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97F3" w14:textId="77777777" w:rsidR="00C454F0" w:rsidRDefault="00C454F0" w:rsidP="006A487D">
      <w:pPr>
        <w:spacing w:line="259" w:lineRule="auto"/>
        <w:ind w:left="0" w:firstLine="0"/>
      </w:pPr>
    </w:p>
    <w:p w14:paraId="4D463106" w14:textId="543E48FA" w:rsidR="00C454F0" w:rsidRDefault="00F14EB9" w:rsidP="006A487D">
      <w:pPr>
        <w:ind w:left="224" w:firstLine="0"/>
        <w:rPr>
          <w:b w:val="0"/>
          <w:sz w:val="22"/>
        </w:rPr>
      </w:pPr>
      <w:r w:rsidRPr="00F14EB9">
        <w:rPr>
          <w:b w:val="0"/>
          <w:sz w:val="22"/>
        </w:rPr>
        <w:t>Please take a few minutes to let us know your opinion. This informati</w:t>
      </w:r>
      <w:r w:rsidR="006A487D" w:rsidRPr="00F14EB9">
        <w:rPr>
          <w:b w:val="0"/>
          <w:sz w:val="22"/>
        </w:rPr>
        <w:t xml:space="preserve">on will be used to help us improve </w:t>
      </w:r>
      <w:r w:rsidR="0065153D">
        <w:rPr>
          <w:b w:val="0"/>
          <w:sz w:val="22"/>
        </w:rPr>
        <w:t>Federal Programs</w:t>
      </w:r>
      <w:r w:rsidR="006A487D" w:rsidRPr="00F14EB9">
        <w:rPr>
          <w:b w:val="0"/>
          <w:sz w:val="22"/>
        </w:rPr>
        <w:t xml:space="preserve"> Activities </w:t>
      </w:r>
      <w:r w:rsidRPr="00F14EB9">
        <w:rPr>
          <w:b w:val="0"/>
          <w:sz w:val="22"/>
        </w:rPr>
        <w:t xml:space="preserve">for our school. </w:t>
      </w:r>
      <w:r w:rsidR="00DF34CD" w:rsidRPr="00F14EB9">
        <w:rPr>
          <w:b w:val="0"/>
          <w:sz w:val="22"/>
        </w:rPr>
        <w:t xml:space="preserve">Survey results are anonymous. </w:t>
      </w:r>
    </w:p>
    <w:p w14:paraId="18D394AA" w14:textId="77777777" w:rsidR="00F14EB9" w:rsidRDefault="00F14EB9" w:rsidP="006A487D">
      <w:pPr>
        <w:ind w:left="224" w:firstLine="0"/>
        <w:rPr>
          <w:sz w:val="22"/>
        </w:rPr>
      </w:pPr>
    </w:p>
    <w:p w14:paraId="07FAFD4D" w14:textId="2B90B74B" w:rsidR="00F14EB9" w:rsidRDefault="00F14EB9" w:rsidP="006A487D">
      <w:pPr>
        <w:ind w:left="224" w:firstLine="0"/>
        <w:rPr>
          <w:sz w:val="22"/>
        </w:rPr>
      </w:pPr>
      <w:r>
        <w:rPr>
          <w:sz w:val="22"/>
        </w:rPr>
        <w:t>Name of the School your Child Attends ______________________________________________________________________________</w:t>
      </w:r>
    </w:p>
    <w:p w14:paraId="3487AE81" w14:textId="64EA2BE0" w:rsidR="00A22AED" w:rsidRPr="00C636BF" w:rsidRDefault="00C636BF" w:rsidP="006A487D">
      <w:pPr>
        <w:ind w:left="224" w:firstLine="0"/>
        <w:rPr>
          <w:color w:val="auto"/>
          <w:sz w:val="22"/>
        </w:rPr>
      </w:pPr>
      <w:r w:rsidRPr="00C636BF">
        <w:rPr>
          <w:b w:val="0"/>
          <w:color w:val="auto"/>
          <w:sz w:val="22"/>
        </w:rPr>
        <w:t>Survey is for parents, teachers, administrators, paras, staff, community</w:t>
      </w:r>
      <w:r>
        <w:rPr>
          <w:b w:val="0"/>
          <w:color w:val="auto"/>
          <w:sz w:val="22"/>
        </w:rPr>
        <w:t xml:space="preserve"> members</w:t>
      </w:r>
    </w:p>
    <w:p w14:paraId="6001D961" w14:textId="1F6257AF" w:rsidR="00C454F0" w:rsidRPr="006A487D" w:rsidRDefault="00F14EB9" w:rsidP="00BA5100">
      <w:pPr>
        <w:spacing w:line="259" w:lineRule="auto"/>
        <w:ind w:left="0" w:firstLine="0"/>
        <w:rPr>
          <w:sz w:val="22"/>
        </w:rPr>
      </w:pPr>
      <w:r w:rsidRPr="006A487D">
        <w:rPr>
          <w:sz w:val="22"/>
        </w:rPr>
        <w:t xml:space="preserve"> </w:t>
      </w:r>
    </w:p>
    <w:tbl>
      <w:tblPr>
        <w:tblStyle w:val="TableGrid"/>
        <w:tblW w:w="10606" w:type="dxa"/>
        <w:tblInd w:w="-113" w:type="dxa"/>
        <w:tblCellMar>
          <w:top w:w="44" w:type="dxa"/>
          <w:left w:w="108" w:type="dxa"/>
          <w:right w:w="146" w:type="dxa"/>
        </w:tblCellMar>
        <w:tblLook w:val="04A0" w:firstRow="1" w:lastRow="0" w:firstColumn="1" w:lastColumn="0" w:noHBand="0" w:noVBand="1"/>
      </w:tblPr>
      <w:tblGrid>
        <w:gridCol w:w="8190"/>
        <w:gridCol w:w="676"/>
        <w:gridCol w:w="111"/>
        <w:gridCol w:w="532"/>
        <w:gridCol w:w="170"/>
        <w:gridCol w:w="927"/>
      </w:tblGrid>
      <w:tr w:rsidR="00461413" w14:paraId="22AFA09C" w14:textId="77777777" w:rsidTr="008E1A0F">
        <w:trPr>
          <w:trHeight w:val="29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FD426B" w14:textId="77777777" w:rsidR="00461413" w:rsidRDefault="00461413">
            <w:pPr>
              <w:spacing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D718" w14:textId="23C718A8" w:rsidR="00461413" w:rsidRDefault="00461413">
            <w:pPr>
              <w:spacing w:line="259" w:lineRule="auto"/>
              <w:ind w:left="39" w:firstLine="0"/>
              <w:jc w:val="center"/>
            </w:pPr>
            <w:r>
              <w:t xml:space="preserve">Yes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D7D" w14:textId="7012EC65" w:rsidR="00461413" w:rsidRDefault="00461413">
            <w:pPr>
              <w:spacing w:line="259" w:lineRule="auto"/>
              <w:ind w:left="39" w:firstLine="0"/>
              <w:jc w:val="center"/>
            </w:pPr>
            <w:r>
              <w:t xml:space="preserve">No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FF8" w14:textId="7FA79F3B" w:rsidR="00461413" w:rsidRDefault="00461413">
            <w:pPr>
              <w:spacing w:line="259" w:lineRule="auto"/>
              <w:ind w:left="39" w:firstLine="0"/>
              <w:jc w:val="center"/>
            </w:pPr>
            <w:r>
              <w:t xml:space="preserve">Unsure </w:t>
            </w:r>
          </w:p>
        </w:tc>
      </w:tr>
      <w:tr w:rsidR="00461413" w14:paraId="791945D2" w14:textId="77777777" w:rsidTr="008E1A0F">
        <w:trPr>
          <w:trHeight w:val="29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63335" w14:textId="45C7B9DB" w:rsidR="00461413" w:rsidRPr="00BD76A9" w:rsidRDefault="00072FCF" w:rsidP="0067170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  <w:r w:rsidRPr="00BD76A9">
              <w:rPr>
                <w:rFonts w:ascii="Cambria" w:hAnsi="Cambria"/>
                <w:bCs/>
                <w:sz w:val="23"/>
                <w:szCs w:val="23"/>
              </w:rPr>
              <w:t xml:space="preserve"> </w:t>
            </w:r>
            <w:r w:rsidRPr="00BD76A9">
              <w:rPr>
                <w:rFonts w:ascii="Cambria" w:hAnsi="Cambria" w:cstheme="minorHAnsi"/>
                <w:bCs/>
                <w:sz w:val="23"/>
                <w:szCs w:val="23"/>
              </w:rPr>
              <w:t>At least one percent (1%) of the district’s Title I</w:t>
            </w:r>
            <w:r w:rsidR="00400CB6">
              <w:rPr>
                <w:rFonts w:ascii="Cambria" w:hAnsi="Cambria" w:cstheme="minorHAnsi"/>
                <w:bCs/>
                <w:sz w:val="23"/>
                <w:szCs w:val="23"/>
              </w:rPr>
              <w:t>, Part A</w:t>
            </w:r>
            <w:r w:rsidRPr="00BD76A9">
              <w:rPr>
                <w:rFonts w:ascii="Cambria" w:hAnsi="Cambria" w:cstheme="minorHAnsi"/>
                <w:bCs/>
                <w:sz w:val="23"/>
                <w:szCs w:val="23"/>
              </w:rPr>
              <w:t xml:space="preserve"> allocation is dedicated to parental engagement activities. Please mark each of the activities listed below that you believe Title I should fund 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>(</w:t>
            </w:r>
            <w:r w:rsidR="00671703">
              <w:rPr>
                <w:rFonts w:ascii="Cambria" w:hAnsi="Cambria" w:cstheme="minorHAnsi"/>
                <w:sz w:val="23"/>
                <w:szCs w:val="23"/>
              </w:rPr>
              <w:t>mark the “Yes”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 xml:space="preserve"> </w:t>
            </w:r>
            <w:r w:rsidR="00671703">
              <w:rPr>
                <w:rFonts w:ascii="Cambria" w:hAnsi="Cambria" w:cstheme="minorHAnsi"/>
                <w:sz w:val="23"/>
                <w:szCs w:val="23"/>
              </w:rPr>
              <w:t xml:space="preserve">box for the 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>answer(s) that you prefer)</w:t>
            </w:r>
            <w:r w:rsidRPr="00BD76A9">
              <w:rPr>
                <w:rFonts w:ascii="Cambria" w:hAnsi="Cambria" w:cstheme="minorHAnsi"/>
                <w:bCs/>
                <w:sz w:val="23"/>
                <w:szCs w:val="23"/>
              </w:rPr>
              <w:t>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C975983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551C796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D62ACE4" w14:textId="77777777" w:rsidR="00461413" w:rsidRDefault="00461413">
            <w:pPr>
              <w:spacing w:line="259" w:lineRule="auto"/>
              <w:ind w:left="89" w:firstLine="0"/>
              <w:jc w:val="center"/>
            </w:pPr>
            <w:r>
              <w:t xml:space="preserve"> </w:t>
            </w:r>
          </w:p>
        </w:tc>
      </w:tr>
      <w:tr w:rsidR="00BF2D3D" w14:paraId="4F5D01A8" w14:textId="77777777" w:rsidTr="008E1A0F">
        <w:trPr>
          <w:trHeight w:val="396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B37" w14:textId="77777777" w:rsidR="00BF2D3D" w:rsidRPr="00671703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>Take Home Learning Materials (books, software, learning games, e</w:t>
            </w:r>
            <w:r>
              <w:rPr>
                <w:b w:val="0"/>
                <w:szCs w:val="23"/>
              </w:rPr>
              <w:t>tc.</w:t>
            </w:r>
            <w:r>
              <w:t xml:space="preserve">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FFB" w14:textId="77777777" w:rsidR="00BF2D3D" w:rsidRPr="00671703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ADE2" w14:textId="77777777" w:rsidR="00BF2D3D" w:rsidRPr="00671703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04ED64" w14:textId="64A152FA" w:rsidR="00BF2D3D" w:rsidRPr="00671703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71703" w14:paraId="4BCCFCA3" w14:textId="77777777" w:rsidTr="008E1A0F">
        <w:trPr>
          <w:trHeight w:val="288"/>
        </w:trPr>
        <w:tc>
          <w:tcPr>
            <w:tcW w:w="8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56E23" w14:textId="58CEE6A1" w:rsidR="00671703" w:rsidRPr="00BD76A9" w:rsidRDefault="00671703" w:rsidP="00671703">
            <w:pPr>
              <w:spacing w:line="240" w:lineRule="auto"/>
              <w:ind w:left="1080" w:hanging="360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>Informational Materials (parent newsletters, booklets, etc.)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FDE" w14:textId="77777777" w:rsidR="00671703" w:rsidRDefault="00671703" w:rsidP="008F59C9">
            <w:pPr>
              <w:spacing w:line="259" w:lineRule="auto"/>
              <w:ind w:left="89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AA2" w14:textId="77777777" w:rsidR="00671703" w:rsidRDefault="00671703" w:rsidP="008F59C9">
            <w:pPr>
              <w:spacing w:line="259" w:lineRule="auto"/>
              <w:ind w:left="89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4252BC" w14:textId="0BC37758" w:rsidR="00671703" w:rsidRDefault="00671703" w:rsidP="008F59C9">
            <w:pPr>
              <w:spacing w:line="259" w:lineRule="auto"/>
              <w:ind w:left="89"/>
              <w:jc w:val="center"/>
            </w:pPr>
          </w:p>
        </w:tc>
      </w:tr>
      <w:tr w:rsidR="00671703" w14:paraId="365EA40C" w14:textId="77777777" w:rsidTr="008E1A0F">
        <w:trPr>
          <w:trHeight w:val="299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4CE30" w14:textId="2C5D3715" w:rsidR="00671703" w:rsidRPr="00BD76A9" w:rsidRDefault="00671703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>Refreshments for Title I Parents Meetings/Training (food, beverages, etc.)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BAC" w14:textId="77777777" w:rsidR="00671703" w:rsidRDefault="00671703" w:rsidP="008F59C9">
            <w:pPr>
              <w:spacing w:line="259" w:lineRule="auto"/>
              <w:ind w:left="89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2FE" w14:textId="77777777" w:rsidR="00671703" w:rsidRDefault="00671703" w:rsidP="008F59C9">
            <w:pPr>
              <w:spacing w:line="259" w:lineRule="auto"/>
              <w:ind w:left="89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51EDB2" w14:textId="413093F3" w:rsidR="00671703" w:rsidRDefault="00671703" w:rsidP="008F59C9">
            <w:pPr>
              <w:spacing w:line="259" w:lineRule="auto"/>
              <w:ind w:left="89"/>
              <w:jc w:val="center"/>
            </w:pPr>
          </w:p>
        </w:tc>
      </w:tr>
      <w:tr w:rsidR="00671703" w14:paraId="682098C0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83A92" w14:textId="16BBE717" w:rsidR="00671703" w:rsidRPr="00BD76A9" w:rsidRDefault="00671703" w:rsidP="00671703">
            <w:pPr>
              <w:spacing w:line="240" w:lineRule="auto"/>
              <w:ind w:left="1080" w:hanging="360"/>
              <w:jc w:val="both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>Transportation to Parent Meetings/Trainings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1A3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CDB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14C79C" w14:textId="5D5D6CFA" w:rsidR="00671703" w:rsidRDefault="00671703">
            <w:pPr>
              <w:spacing w:line="259" w:lineRule="auto"/>
              <w:ind w:left="89" w:firstLine="0"/>
              <w:jc w:val="center"/>
            </w:pPr>
          </w:p>
        </w:tc>
      </w:tr>
      <w:tr w:rsidR="00671703" w14:paraId="49C23CDB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4B3A0" w14:textId="2C98BFDC" w:rsidR="00671703" w:rsidRPr="00BD76A9" w:rsidRDefault="00671703" w:rsidP="00671703">
            <w:pPr>
              <w:spacing w:line="240" w:lineRule="auto"/>
              <w:ind w:left="1080" w:hanging="360"/>
              <w:jc w:val="both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 xml:space="preserve">Childcare during Parent Meetings/Trainings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6BD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1B2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01CA7E" w14:textId="6A2B06E0" w:rsidR="00671703" w:rsidRDefault="00671703">
            <w:pPr>
              <w:spacing w:line="259" w:lineRule="auto"/>
              <w:ind w:left="89" w:firstLine="0"/>
              <w:jc w:val="center"/>
            </w:pPr>
          </w:p>
        </w:tc>
      </w:tr>
      <w:tr w:rsidR="00671703" w14:paraId="5A95C643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E9CD1" w14:textId="3883EDAF" w:rsidR="00671703" w:rsidRPr="00A22AED" w:rsidRDefault="00671703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A22AED">
              <w:rPr>
                <w:b w:val="0"/>
                <w:bCs/>
                <w:sz w:val="23"/>
                <w:szCs w:val="23"/>
              </w:rPr>
              <w:t>Supplemental teachers/paras for reduced class size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891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42B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B6D853" w14:textId="620221C2" w:rsidR="00671703" w:rsidRDefault="00671703">
            <w:pPr>
              <w:spacing w:line="259" w:lineRule="auto"/>
              <w:ind w:left="89" w:firstLine="0"/>
              <w:jc w:val="center"/>
            </w:pPr>
          </w:p>
        </w:tc>
      </w:tr>
      <w:tr w:rsidR="00671703" w14:paraId="4110B442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4FE67" w14:textId="1EDB6C0C" w:rsidR="00671703" w:rsidRPr="00A22AED" w:rsidRDefault="00671703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C636BF">
              <w:rPr>
                <w:b w:val="0"/>
                <w:bCs/>
                <w:sz w:val="23"/>
                <w:szCs w:val="23"/>
              </w:rPr>
              <w:t>Extended day/year tutoring (afterschool &amp; summer school)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CB02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DEE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EDFD07" w14:textId="659EA514" w:rsidR="00671703" w:rsidRDefault="00671703">
            <w:pPr>
              <w:spacing w:line="259" w:lineRule="auto"/>
              <w:ind w:left="89" w:firstLine="0"/>
              <w:jc w:val="center"/>
            </w:pPr>
          </w:p>
        </w:tc>
      </w:tr>
      <w:tr w:rsidR="00671703" w14:paraId="2BDFFAD2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3D793" w14:textId="50238A1C" w:rsidR="00671703" w:rsidRPr="00BD76A9" w:rsidRDefault="00671703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A22AED">
              <w:rPr>
                <w:b w:val="0"/>
                <w:bCs/>
                <w:sz w:val="23"/>
                <w:szCs w:val="23"/>
              </w:rPr>
              <w:t>Supplemental instructional supplies/materials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DC8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977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34D519" w14:textId="38BA4DCD" w:rsidR="00671703" w:rsidRDefault="00671703">
            <w:pPr>
              <w:spacing w:line="259" w:lineRule="auto"/>
              <w:ind w:left="89" w:firstLine="0"/>
              <w:jc w:val="center"/>
            </w:pPr>
          </w:p>
        </w:tc>
      </w:tr>
      <w:tr w:rsidR="00671703" w14:paraId="2672C75E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622DB" w14:textId="7E76387F" w:rsidR="00671703" w:rsidRPr="00BD76A9" w:rsidRDefault="00671703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A22AED">
              <w:rPr>
                <w:b w:val="0"/>
                <w:bCs/>
                <w:sz w:val="23"/>
                <w:szCs w:val="23"/>
              </w:rPr>
              <w:t>Parent Educators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ED9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CFD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C764CC" w14:textId="166C024A" w:rsidR="00671703" w:rsidRDefault="00671703">
            <w:pPr>
              <w:spacing w:line="259" w:lineRule="auto"/>
              <w:ind w:left="89" w:firstLine="0"/>
              <w:jc w:val="center"/>
            </w:pPr>
          </w:p>
        </w:tc>
      </w:tr>
      <w:tr w:rsidR="00671703" w14:paraId="6443FCB5" w14:textId="77777777" w:rsidTr="008E1A0F">
        <w:trPr>
          <w:trHeight w:val="42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73226" w14:textId="42332C8E" w:rsidR="00671703" w:rsidRPr="00BD76A9" w:rsidRDefault="00671703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A22AED">
              <w:rPr>
                <w:b w:val="0"/>
                <w:bCs/>
                <w:sz w:val="23"/>
                <w:szCs w:val="23"/>
              </w:rPr>
              <w:t>CHIPS/Homeless School-Based Contacts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DE0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778B" w14:textId="77777777" w:rsidR="00671703" w:rsidRDefault="00671703">
            <w:pPr>
              <w:spacing w:line="259" w:lineRule="auto"/>
              <w:ind w:left="89" w:firstLine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51129D" w14:textId="31EC3836" w:rsidR="00671703" w:rsidRDefault="00671703">
            <w:pPr>
              <w:spacing w:line="259" w:lineRule="auto"/>
              <w:ind w:left="89" w:firstLine="0"/>
              <w:jc w:val="center"/>
            </w:pPr>
          </w:p>
        </w:tc>
      </w:tr>
      <w:tr w:rsidR="00BF2D3D" w14:paraId="2019A757" w14:textId="77777777" w:rsidTr="00A84ECA">
        <w:trPr>
          <w:trHeight w:val="513"/>
        </w:trPr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A79B" w14:textId="77777777" w:rsidR="00BF2D3D" w:rsidRDefault="00BF2D3D" w:rsidP="00671703">
            <w:pPr>
              <w:spacing w:line="240" w:lineRule="auto"/>
              <w:ind w:left="1080" w:hanging="360"/>
              <w:jc w:val="both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>Other</w:t>
            </w:r>
            <w:r>
              <w:rPr>
                <w:b w:val="0"/>
                <w:bCs/>
                <w:sz w:val="23"/>
                <w:szCs w:val="23"/>
              </w:rPr>
              <w:t xml:space="preserve"> (please explain below)</w:t>
            </w:r>
            <w:r w:rsidRPr="00BD76A9">
              <w:rPr>
                <w:b w:val="0"/>
                <w:bCs/>
                <w:sz w:val="23"/>
                <w:szCs w:val="23"/>
              </w:rPr>
              <w:t xml:space="preserve">: </w:t>
            </w:r>
          </w:p>
          <w:p w14:paraId="3858B3BA" w14:textId="77777777" w:rsidR="00BF2D3D" w:rsidRDefault="00BF2D3D" w:rsidP="00671703">
            <w:pPr>
              <w:spacing w:line="240" w:lineRule="auto"/>
              <w:ind w:left="0" w:firstLine="0"/>
              <w:jc w:val="both"/>
              <w:rPr>
                <w:b w:val="0"/>
                <w:bCs/>
                <w:sz w:val="23"/>
                <w:szCs w:val="23"/>
              </w:rPr>
            </w:pPr>
          </w:p>
          <w:p w14:paraId="77D777BE" w14:textId="65B5735C" w:rsidR="00BF2D3D" w:rsidRDefault="00BF2D3D">
            <w:pPr>
              <w:spacing w:line="259" w:lineRule="auto"/>
              <w:ind w:left="89" w:firstLine="0"/>
              <w:jc w:val="center"/>
            </w:pPr>
          </w:p>
        </w:tc>
      </w:tr>
      <w:tr w:rsidR="00BF2D3D" w14:paraId="7E6CFF04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A6E1" w14:textId="1C12B89F" w:rsidR="00BF2D3D" w:rsidRPr="004D7CE6" w:rsidRDefault="00BF2D3D" w:rsidP="0067170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bCs/>
                <w:sz w:val="23"/>
                <w:szCs w:val="23"/>
              </w:rPr>
            </w:pPr>
            <w:r w:rsidRPr="004D7CE6">
              <w:rPr>
                <w:rFonts w:ascii="Cambria" w:hAnsi="Cambria"/>
                <w:bCs/>
                <w:sz w:val="23"/>
                <w:szCs w:val="23"/>
              </w:rPr>
              <w:t xml:space="preserve">Title II, Part A supports effective instruction provided by teachers through training and professional development. For 2021-22, a portion of T2 funded the following: </w:t>
            </w:r>
            <w:r w:rsidRPr="004D7CE6">
              <w:rPr>
                <w:rFonts w:ascii="Cambria" w:hAnsi="Cambria" w:cstheme="minorHAnsi"/>
                <w:bCs/>
                <w:sz w:val="23"/>
                <w:szCs w:val="23"/>
              </w:rPr>
              <w:t xml:space="preserve">Please mark each of the activities listed below that you believe Title II Part A should fund 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>(</w:t>
            </w:r>
            <w:r>
              <w:rPr>
                <w:rFonts w:ascii="Cambria" w:hAnsi="Cambria" w:cstheme="minorHAnsi"/>
                <w:sz w:val="23"/>
                <w:szCs w:val="23"/>
              </w:rPr>
              <w:t>mark the “Yes”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 xml:space="preserve"> </w:t>
            </w:r>
            <w:r>
              <w:rPr>
                <w:rFonts w:ascii="Cambria" w:hAnsi="Cambria" w:cstheme="minorHAnsi"/>
                <w:sz w:val="23"/>
                <w:szCs w:val="23"/>
              </w:rPr>
              <w:t xml:space="preserve">box for the 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>answer(s) that you prefer)</w:t>
            </w:r>
            <w:r w:rsidRPr="00BD76A9">
              <w:rPr>
                <w:rFonts w:ascii="Cambria" w:hAnsi="Cambria" w:cstheme="minorHAnsi"/>
                <w:bCs/>
                <w:sz w:val="23"/>
                <w:szCs w:val="23"/>
              </w:rPr>
              <w:t>: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F3861E" w14:textId="77777777" w:rsidR="00BF2D3D" w:rsidRDefault="00BF2D3D">
            <w:pPr>
              <w:spacing w:line="259" w:lineRule="auto"/>
              <w:ind w:left="89" w:firstLine="0"/>
              <w:jc w:val="center"/>
            </w:pPr>
          </w:p>
        </w:tc>
      </w:tr>
      <w:tr w:rsidR="00C636BF" w14:paraId="493FCD71" w14:textId="77777777" w:rsidTr="008E1A0F">
        <w:trPr>
          <w:trHeight w:val="30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4B98" w14:textId="5664AD2C" w:rsidR="00C636BF" w:rsidRPr="004D7CE6" w:rsidRDefault="00C636BF" w:rsidP="00671703">
            <w:pPr>
              <w:pStyle w:val="ListParagraph"/>
              <w:spacing w:after="0" w:line="240" w:lineRule="auto"/>
              <w:rPr>
                <w:rFonts w:ascii="Cambria" w:hAnsi="Cambria"/>
                <w:bCs/>
                <w:sz w:val="23"/>
                <w:szCs w:val="23"/>
              </w:rPr>
            </w:pPr>
            <w:r w:rsidRPr="004D7CE6">
              <w:rPr>
                <w:rFonts w:ascii="Cambria" w:hAnsi="Cambria"/>
                <w:bCs/>
                <w:sz w:val="23"/>
                <w:szCs w:val="23"/>
              </w:rPr>
              <w:t>Literacy/Reading Coaches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97F" w14:textId="77777777" w:rsidR="00C636BF" w:rsidRPr="004D7CE6" w:rsidRDefault="00C636BF">
            <w:pPr>
              <w:spacing w:line="259" w:lineRule="auto"/>
              <w:ind w:left="89" w:firstLine="0"/>
              <w:jc w:val="center"/>
              <w:rPr>
                <w:color w:val="auto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A0D4" w14:textId="77777777" w:rsidR="00C636BF" w:rsidRPr="004D7CE6" w:rsidRDefault="00C636BF">
            <w:pPr>
              <w:spacing w:line="259" w:lineRule="auto"/>
              <w:ind w:left="89" w:firstLine="0"/>
              <w:jc w:val="center"/>
              <w:rPr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A9E0" w14:textId="77777777" w:rsidR="00C636BF" w:rsidRDefault="00C636BF">
            <w:pPr>
              <w:spacing w:line="259" w:lineRule="auto"/>
              <w:ind w:left="89" w:firstLine="0"/>
              <w:jc w:val="center"/>
            </w:pPr>
          </w:p>
        </w:tc>
      </w:tr>
      <w:tr w:rsidR="00C636BF" w14:paraId="6F767FF1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780F" w14:textId="75995208" w:rsidR="00C636BF" w:rsidRPr="004D7CE6" w:rsidRDefault="00C636BF" w:rsidP="00671703">
            <w:pPr>
              <w:pStyle w:val="ListParagraph"/>
              <w:spacing w:after="0" w:line="240" w:lineRule="auto"/>
              <w:rPr>
                <w:rFonts w:ascii="Cambria" w:hAnsi="Cambria"/>
                <w:bCs/>
                <w:sz w:val="23"/>
                <w:szCs w:val="23"/>
              </w:rPr>
            </w:pPr>
            <w:r w:rsidRPr="004D7CE6">
              <w:rPr>
                <w:rFonts w:ascii="Cambria" w:hAnsi="Cambria"/>
                <w:bCs/>
                <w:sz w:val="23"/>
                <w:szCs w:val="23"/>
              </w:rPr>
              <w:t>WIDA workshops: high quality, practice-oriented training for teachers to address the needs of multilingual and diverse learners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C24B" w14:textId="77777777" w:rsidR="00C636BF" w:rsidRPr="004D7CE6" w:rsidRDefault="00C636BF">
            <w:pPr>
              <w:spacing w:line="259" w:lineRule="auto"/>
              <w:ind w:left="89" w:firstLine="0"/>
              <w:jc w:val="center"/>
              <w:rPr>
                <w:color w:val="auto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B833" w14:textId="77777777" w:rsidR="00C636BF" w:rsidRPr="004D7CE6" w:rsidRDefault="00C636BF">
            <w:pPr>
              <w:spacing w:line="259" w:lineRule="auto"/>
              <w:ind w:left="89" w:firstLine="0"/>
              <w:jc w:val="center"/>
              <w:rPr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473B" w14:textId="77777777" w:rsidR="00C636BF" w:rsidRDefault="00C636BF">
            <w:pPr>
              <w:spacing w:line="259" w:lineRule="auto"/>
              <w:ind w:left="89" w:firstLine="0"/>
              <w:jc w:val="center"/>
            </w:pPr>
          </w:p>
        </w:tc>
      </w:tr>
      <w:tr w:rsidR="00C636BF" w14:paraId="2DC38881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71B6" w14:textId="77777777" w:rsidR="00C636BF" w:rsidRPr="004D7CE6" w:rsidRDefault="00C636BF" w:rsidP="00671703">
            <w:pPr>
              <w:pStyle w:val="ListParagraph"/>
              <w:spacing w:after="0" w:line="240" w:lineRule="auto"/>
              <w:rPr>
                <w:rFonts w:ascii="Cambria" w:hAnsi="Cambria"/>
                <w:bCs/>
                <w:sz w:val="23"/>
                <w:szCs w:val="23"/>
              </w:rPr>
            </w:pPr>
            <w:r w:rsidRPr="004D7CE6">
              <w:rPr>
                <w:rFonts w:ascii="Cambria" w:hAnsi="Cambria"/>
                <w:bCs/>
                <w:sz w:val="23"/>
                <w:szCs w:val="23"/>
              </w:rPr>
              <w:t>ESOL Certification Courses for teachers leading to endorsement</w:t>
            </w:r>
          </w:p>
          <w:p w14:paraId="301734C4" w14:textId="5030961D" w:rsidR="00C636BF" w:rsidRPr="004D7CE6" w:rsidRDefault="00C636BF" w:rsidP="00671703">
            <w:pPr>
              <w:pStyle w:val="ListParagraph"/>
              <w:spacing w:after="0" w:line="240" w:lineRule="auto"/>
              <w:rPr>
                <w:rFonts w:ascii="Cambria" w:hAnsi="Cambria"/>
                <w:bCs/>
                <w:sz w:val="23"/>
                <w:szCs w:val="23"/>
              </w:rPr>
            </w:pPr>
            <w:r w:rsidRPr="004D7CE6">
              <w:rPr>
                <w:rFonts w:ascii="Cambria" w:hAnsi="Cambria"/>
                <w:bCs/>
                <w:sz w:val="23"/>
                <w:szCs w:val="23"/>
              </w:rPr>
              <w:t>AVID PD on culturally responsive teaching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28E" w14:textId="77777777" w:rsidR="00C636BF" w:rsidRPr="004D7CE6" w:rsidRDefault="00C636BF">
            <w:pPr>
              <w:spacing w:line="259" w:lineRule="auto"/>
              <w:ind w:left="89" w:firstLine="0"/>
              <w:jc w:val="center"/>
              <w:rPr>
                <w:color w:val="auto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92C5" w14:textId="77777777" w:rsidR="00C636BF" w:rsidRPr="004D7CE6" w:rsidRDefault="00C636BF">
            <w:pPr>
              <w:spacing w:line="259" w:lineRule="auto"/>
              <w:ind w:left="89" w:firstLine="0"/>
              <w:jc w:val="center"/>
              <w:rPr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90D1" w14:textId="77777777" w:rsidR="00C636BF" w:rsidRDefault="00C636BF">
            <w:pPr>
              <w:spacing w:line="259" w:lineRule="auto"/>
              <w:ind w:left="89" w:firstLine="0"/>
              <w:jc w:val="center"/>
            </w:pPr>
          </w:p>
        </w:tc>
      </w:tr>
      <w:tr w:rsidR="00C636BF" w14:paraId="415FA74B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9E4" w14:textId="07E3B073" w:rsidR="00C636BF" w:rsidRPr="004D7CE6" w:rsidRDefault="00C636BF" w:rsidP="00671703">
            <w:pPr>
              <w:pStyle w:val="ListParagraph"/>
              <w:spacing w:after="0" w:line="240" w:lineRule="auto"/>
              <w:rPr>
                <w:rFonts w:ascii="Cambria" w:hAnsi="Cambria"/>
                <w:bCs/>
                <w:sz w:val="23"/>
                <w:szCs w:val="23"/>
              </w:rPr>
            </w:pPr>
            <w:r w:rsidRPr="004D7CE6">
              <w:rPr>
                <w:rFonts w:ascii="Cambria" w:hAnsi="Cambria"/>
                <w:bCs/>
                <w:sz w:val="23"/>
                <w:szCs w:val="23"/>
              </w:rPr>
              <w:t>Endorsement &amp; Infield Test Fee reimbursements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BF2C" w14:textId="77777777" w:rsidR="00C636BF" w:rsidRPr="004D7CE6" w:rsidRDefault="00C636BF">
            <w:pPr>
              <w:spacing w:line="259" w:lineRule="auto"/>
              <w:ind w:left="89" w:firstLine="0"/>
              <w:jc w:val="center"/>
              <w:rPr>
                <w:color w:val="auto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08E6" w14:textId="77777777" w:rsidR="00C636BF" w:rsidRPr="004D7CE6" w:rsidRDefault="00C636BF">
            <w:pPr>
              <w:spacing w:line="259" w:lineRule="auto"/>
              <w:ind w:left="89" w:firstLine="0"/>
              <w:jc w:val="center"/>
              <w:rPr>
                <w:color w:val="auto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3A98" w14:textId="77777777" w:rsidR="00C636BF" w:rsidRDefault="00C636BF">
            <w:pPr>
              <w:spacing w:line="259" w:lineRule="auto"/>
              <w:ind w:left="89" w:firstLine="0"/>
              <w:jc w:val="center"/>
            </w:pPr>
          </w:p>
        </w:tc>
      </w:tr>
      <w:tr w:rsidR="00BF2D3D" w14:paraId="11B1466F" w14:textId="77777777" w:rsidTr="003D2D85">
        <w:trPr>
          <w:trHeight w:val="294"/>
        </w:trPr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95E3" w14:textId="77777777" w:rsidR="00BF2D3D" w:rsidRDefault="00BF2D3D" w:rsidP="00BF2D3D">
            <w:pPr>
              <w:pStyle w:val="ListParagraph"/>
              <w:spacing w:after="0" w:line="240" w:lineRule="auto"/>
              <w:rPr>
                <w:rFonts w:ascii="Cambria" w:hAnsi="Cambria"/>
                <w:bCs/>
                <w:sz w:val="23"/>
                <w:szCs w:val="23"/>
              </w:rPr>
            </w:pPr>
            <w:r w:rsidRPr="004D7CE6">
              <w:rPr>
                <w:rFonts w:ascii="Cambria" w:hAnsi="Cambria"/>
                <w:bCs/>
                <w:sz w:val="23"/>
                <w:szCs w:val="23"/>
              </w:rPr>
              <w:t>Any other topics/areas you suggest</w:t>
            </w:r>
            <w:r>
              <w:rPr>
                <w:rFonts w:ascii="Cambria" w:hAnsi="Cambria"/>
                <w:bCs/>
                <w:sz w:val="23"/>
                <w:szCs w:val="23"/>
              </w:rPr>
              <w:t>?</w:t>
            </w:r>
          </w:p>
          <w:p w14:paraId="799D181A" w14:textId="77777777" w:rsidR="00BF2D3D" w:rsidRPr="00BF2D3D" w:rsidRDefault="00BF2D3D" w:rsidP="00BF2D3D">
            <w:pPr>
              <w:pStyle w:val="ListParagraph"/>
              <w:spacing w:after="0" w:line="240" w:lineRule="auto"/>
              <w:rPr>
                <w:rFonts w:ascii="Cambria" w:hAnsi="Cambria"/>
                <w:bCs/>
                <w:sz w:val="23"/>
                <w:szCs w:val="23"/>
              </w:rPr>
            </w:pPr>
          </w:p>
          <w:p w14:paraId="09F4DC3A" w14:textId="4F19C4F0" w:rsidR="00BF2D3D" w:rsidRDefault="00BF2D3D" w:rsidP="00C636BF">
            <w:pPr>
              <w:spacing w:line="259" w:lineRule="auto"/>
              <w:ind w:left="89" w:firstLine="0"/>
              <w:jc w:val="center"/>
            </w:pPr>
          </w:p>
        </w:tc>
      </w:tr>
      <w:tr w:rsidR="00BF2D3D" w14:paraId="6A0E7365" w14:textId="77777777" w:rsidTr="008E1A0F">
        <w:trPr>
          <w:trHeight w:val="1508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64079" w14:textId="77777777" w:rsidR="00BF2D3D" w:rsidRDefault="00BF2D3D" w:rsidP="0067170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bCs/>
                <w:sz w:val="23"/>
                <w:szCs w:val="23"/>
              </w:rPr>
            </w:pPr>
            <w:r w:rsidRPr="00BD76A9">
              <w:rPr>
                <w:rFonts w:ascii="Cambria" w:hAnsi="Cambria"/>
                <w:bCs/>
                <w:sz w:val="23"/>
                <w:szCs w:val="23"/>
              </w:rPr>
              <w:lastRenderedPageBreak/>
              <w:t xml:space="preserve">Do you have any training or professional development recommendations for </w:t>
            </w:r>
            <w:r w:rsidRPr="00A22AED">
              <w:rPr>
                <w:rFonts w:ascii="Cambria" w:hAnsi="Cambria"/>
                <w:bCs/>
                <w:sz w:val="23"/>
                <w:szCs w:val="23"/>
              </w:rPr>
              <w:t xml:space="preserve">Literacy/Reaching Coaches/Mentor and </w:t>
            </w:r>
            <w:r w:rsidRPr="00BD76A9">
              <w:rPr>
                <w:rFonts w:ascii="Cambria" w:hAnsi="Cambria"/>
                <w:bCs/>
                <w:sz w:val="23"/>
                <w:szCs w:val="23"/>
              </w:rPr>
              <w:t>the District under Title II</w:t>
            </w:r>
            <w:r>
              <w:rPr>
                <w:rFonts w:ascii="Cambria" w:hAnsi="Cambria"/>
                <w:bCs/>
                <w:sz w:val="23"/>
                <w:szCs w:val="23"/>
              </w:rPr>
              <w:t>,</w:t>
            </w:r>
            <w:r w:rsidRPr="00BD76A9">
              <w:rPr>
                <w:rFonts w:ascii="Cambria" w:hAnsi="Cambria"/>
                <w:bCs/>
                <w:sz w:val="23"/>
                <w:szCs w:val="23"/>
              </w:rPr>
              <w:t xml:space="preserve"> Part A?</w:t>
            </w:r>
            <w:r>
              <w:rPr>
                <w:rFonts w:ascii="Cambria" w:hAnsi="Cambria"/>
                <w:bCs/>
                <w:sz w:val="23"/>
                <w:szCs w:val="23"/>
              </w:rPr>
              <w:t xml:space="preserve"> </w:t>
            </w:r>
            <w:r w:rsidRPr="00A22AED">
              <w:rPr>
                <w:rFonts w:ascii="Cambria" w:hAnsi="Cambria"/>
                <w:bCs/>
                <w:sz w:val="23"/>
                <w:szCs w:val="23"/>
              </w:rPr>
              <w:t xml:space="preserve">If yes, please explain </w:t>
            </w:r>
            <w:r>
              <w:rPr>
                <w:rFonts w:ascii="Cambria" w:hAnsi="Cambria"/>
                <w:bCs/>
                <w:sz w:val="23"/>
                <w:szCs w:val="23"/>
              </w:rPr>
              <w:t>below</w:t>
            </w:r>
            <w:r w:rsidRPr="00A22AED">
              <w:rPr>
                <w:rFonts w:ascii="Cambria" w:hAnsi="Cambria"/>
                <w:bCs/>
                <w:sz w:val="23"/>
                <w:szCs w:val="23"/>
              </w:rPr>
              <w:t xml:space="preserve">: </w:t>
            </w:r>
          </w:p>
          <w:p w14:paraId="00C83C1C" w14:textId="77777777" w:rsidR="00BF2D3D" w:rsidRDefault="00BF2D3D" w:rsidP="00BF2D3D">
            <w:pPr>
              <w:spacing w:line="240" w:lineRule="auto"/>
              <w:rPr>
                <w:bCs/>
                <w:sz w:val="23"/>
                <w:szCs w:val="23"/>
              </w:rPr>
            </w:pPr>
          </w:p>
          <w:p w14:paraId="208E5899" w14:textId="150BCD1B" w:rsidR="00BF2D3D" w:rsidRPr="00BF2D3D" w:rsidRDefault="00BF2D3D" w:rsidP="00BF2D3D">
            <w:pPr>
              <w:spacing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F3BB9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2F084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C86DB" w14:textId="736531AA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F2D3D" w14:paraId="6CE1228E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03FA7" w14:textId="060C0049" w:rsidR="00BF2D3D" w:rsidRPr="00BD76A9" w:rsidRDefault="00BF2D3D" w:rsidP="0067170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hAnsi="Cambria"/>
                <w:bCs/>
                <w:sz w:val="23"/>
                <w:szCs w:val="23"/>
              </w:rPr>
            </w:pPr>
            <w:r w:rsidRPr="00BD76A9">
              <w:rPr>
                <w:rFonts w:ascii="Cambria" w:hAnsi="Cambria" w:cstheme="minorHAnsi"/>
                <w:bCs/>
                <w:sz w:val="23"/>
                <w:szCs w:val="23"/>
              </w:rPr>
              <w:t>A portion of Title III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>, Part A</w:t>
            </w:r>
            <w:r w:rsidRPr="00BD76A9">
              <w:rPr>
                <w:rFonts w:ascii="Cambria" w:hAnsi="Cambria" w:cstheme="minorHAnsi"/>
                <w:bCs/>
                <w:sz w:val="23"/>
                <w:szCs w:val="23"/>
              </w:rPr>
              <w:t xml:space="preserve"> – Language Instruction for Limited English Proficient and Immigrant Students funds are 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>allocated</w:t>
            </w:r>
            <w:r w:rsidRPr="00BD76A9">
              <w:rPr>
                <w:rFonts w:ascii="Cambria" w:hAnsi="Cambria" w:cstheme="minorHAnsi"/>
                <w:bCs/>
                <w:sz w:val="23"/>
                <w:szCs w:val="23"/>
              </w:rPr>
              <w:t xml:space="preserve"> to providing learning activities for 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 xml:space="preserve">ELL </w:t>
            </w:r>
            <w:r w:rsidRPr="00BD76A9">
              <w:rPr>
                <w:rFonts w:ascii="Cambria" w:hAnsi="Cambria" w:cstheme="minorHAnsi"/>
                <w:bCs/>
                <w:sz w:val="23"/>
                <w:szCs w:val="23"/>
              </w:rPr>
              <w:t xml:space="preserve">students. Please mark each of the activities listed below that you believe Title III should fund 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>(</w:t>
            </w:r>
            <w:r>
              <w:rPr>
                <w:rFonts w:ascii="Cambria" w:hAnsi="Cambria" w:cstheme="minorHAnsi"/>
                <w:sz w:val="23"/>
                <w:szCs w:val="23"/>
              </w:rPr>
              <w:t>mark the “Yes”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 xml:space="preserve"> </w:t>
            </w:r>
            <w:r>
              <w:rPr>
                <w:rFonts w:ascii="Cambria" w:hAnsi="Cambria" w:cstheme="minorHAnsi"/>
                <w:sz w:val="23"/>
                <w:szCs w:val="23"/>
              </w:rPr>
              <w:t xml:space="preserve">box for the 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>answer(s) that you prefer)</w:t>
            </w:r>
            <w:r w:rsidRPr="00BD76A9">
              <w:rPr>
                <w:rFonts w:ascii="Cambria" w:hAnsi="Cambria" w:cstheme="minorHAnsi"/>
                <w:bCs/>
                <w:sz w:val="23"/>
                <w:szCs w:val="23"/>
              </w:rPr>
              <w:t>: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BC9D08" w14:textId="55A96C41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F2D3D" w14:paraId="6C4F6B00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58ADE" w14:textId="66CC3541" w:rsidR="00BF2D3D" w:rsidRPr="00BD76A9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>Hardware (</w:t>
            </w:r>
            <w:proofErr w:type="spellStart"/>
            <w:r w:rsidRPr="00BD76A9">
              <w:rPr>
                <w:b w:val="0"/>
                <w:bCs/>
                <w:sz w:val="23"/>
                <w:szCs w:val="23"/>
              </w:rPr>
              <w:t>i.e</w:t>
            </w:r>
            <w:proofErr w:type="spellEnd"/>
            <w:r w:rsidRPr="00BD76A9">
              <w:rPr>
                <w:b w:val="0"/>
                <w:bCs/>
                <w:sz w:val="23"/>
                <w:szCs w:val="23"/>
              </w:rPr>
              <w:t>, headsets) and Software (language acquisition programs)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B94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7EB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2AC836" w14:textId="1B003046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F2D3D" w14:paraId="493388BC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8BF5C" w14:textId="710F63BA" w:rsidR="00BF2D3D" w:rsidRPr="00BD76A9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>Additional reading materials (i.e., novels, magazines, newspapers, picture dictionaries)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5C0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F5C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31E539" w14:textId="4DB1BA08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F2D3D" w14:paraId="58C9869D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163A5" w14:textId="75D17E6C" w:rsidR="00BF2D3D" w:rsidRPr="00BD76A9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A93B7D">
              <w:rPr>
                <w:b w:val="0"/>
                <w:bCs/>
                <w:color w:val="auto"/>
                <w:sz w:val="23"/>
                <w:szCs w:val="23"/>
              </w:rPr>
              <w:t>Supplemental Instructional Materials to support ELLs: Manipulative (i.e., blocks, objects that represent an item, like foods), Visual Aids (i.e., pictures, posters, flash cards) Learning A-Z Vocabulary licenses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16A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03C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ACDDE5" w14:textId="167DF0EE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F2D3D" w14:paraId="09931136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E0881" w14:textId="032E0E62" w:rsidR="00BF2D3D" w:rsidRPr="00BD76A9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 xml:space="preserve">Professional Development and Teacher Preparation for Effective ELL Instructor Training </w:t>
            </w:r>
            <w:r w:rsidRPr="004F66BD">
              <w:rPr>
                <w:b w:val="0"/>
                <w:bCs/>
                <w:color w:val="auto"/>
                <w:sz w:val="23"/>
                <w:szCs w:val="23"/>
              </w:rPr>
              <w:t>- Confianza’s “Ensuring Equity through Language and Literacy Workshops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8D2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E85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4BE4BD" w14:textId="0A414BAB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F2D3D" w14:paraId="0080F307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7D394" w14:textId="2DF4C868" w:rsidR="00BF2D3D" w:rsidRPr="00A22AED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Literacy Workshops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967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92C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DF65D" w14:textId="3381EC7B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F2D3D" w14:paraId="12F80414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5A211" w14:textId="24BAC127" w:rsidR="00BF2D3D" w:rsidRPr="00BD76A9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A22AED">
              <w:rPr>
                <w:b w:val="0"/>
                <w:bCs/>
                <w:sz w:val="23"/>
                <w:szCs w:val="23"/>
              </w:rPr>
              <w:t xml:space="preserve">Supplemental EL summer </w:t>
            </w:r>
            <w:proofErr w:type="gramStart"/>
            <w:r w:rsidRPr="00A22AED">
              <w:rPr>
                <w:b w:val="0"/>
                <w:bCs/>
                <w:sz w:val="23"/>
                <w:szCs w:val="23"/>
              </w:rPr>
              <w:t>school teachers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1A9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EC6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F14530" w14:textId="7B30AC6C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F2D3D" w14:paraId="080DDBF5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12B3D" w14:textId="31E3B5D9" w:rsidR="00BF2D3D" w:rsidRPr="00BD76A9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A22AED">
              <w:rPr>
                <w:b w:val="0"/>
                <w:bCs/>
                <w:sz w:val="23"/>
                <w:szCs w:val="23"/>
              </w:rPr>
              <w:t>Parent Educators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8A1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ACB" w14:textId="77777777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B4397A" w14:textId="7667272A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F2D3D" w14:paraId="2E7406AD" w14:textId="77777777" w:rsidTr="00BA16D5">
        <w:trPr>
          <w:trHeight w:val="294"/>
        </w:trPr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F1C6" w14:textId="77777777" w:rsidR="00BF2D3D" w:rsidRDefault="00BF2D3D" w:rsidP="00671703">
            <w:pPr>
              <w:spacing w:line="240" w:lineRule="auto"/>
              <w:ind w:left="1080" w:hanging="360"/>
              <w:jc w:val="both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>Other</w:t>
            </w:r>
            <w:r>
              <w:rPr>
                <w:b w:val="0"/>
                <w:bCs/>
                <w:sz w:val="23"/>
                <w:szCs w:val="23"/>
              </w:rPr>
              <w:t xml:space="preserve"> (please explain below)</w:t>
            </w:r>
            <w:r w:rsidRPr="00BD76A9">
              <w:rPr>
                <w:b w:val="0"/>
                <w:bCs/>
                <w:sz w:val="23"/>
                <w:szCs w:val="23"/>
              </w:rPr>
              <w:t xml:space="preserve">: </w:t>
            </w:r>
          </w:p>
          <w:p w14:paraId="44F9FBE1" w14:textId="77777777" w:rsidR="00BF2D3D" w:rsidRDefault="00BF2D3D" w:rsidP="00671703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  <w:p w14:paraId="4A475AD2" w14:textId="51678705" w:rsidR="00BF2D3D" w:rsidRDefault="00BF2D3D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A16D5" w14:paraId="1C225C09" w14:textId="77777777" w:rsidTr="008E1A0F">
        <w:trPr>
          <w:trHeight w:val="118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71F9" w14:textId="77777777" w:rsidR="00BA16D5" w:rsidRDefault="00BA16D5" w:rsidP="00BA16D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  <w:r w:rsidRPr="00BF2D3D">
              <w:rPr>
                <w:rFonts w:ascii="Cambria" w:hAnsi="Cambria" w:cstheme="minorHAnsi"/>
                <w:bCs/>
                <w:sz w:val="23"/>
                <w:szCs w:val="23"/>
              </w:rPr>
              <w:t xml:space="preserve">Title I, Part D program 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>(</w:t>
            </w:r>
            <w:r w:rsidRPr="00BF2D3D">
              <w:rPr>
                <w:rFonts w:ascii="Cambria" w:hAnsi="Cambria" w:cstheme="minorHAnsi"/>
                <w:bCs/>
                <w:sz w:val="23"/>
                <w:szCs w:val="23"/>
              </w:rPr>
              <w:t>or Prevention and Intervention Programs for Children and Youth Who Are Neglected, Delinquent or At Risk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>)</w:t>
            </w:r>
            <w:r w:rsidRPr="00BF2D3D">
              <w:rPr>
                <w:rFonts w:ascii="Cambria" w:hAnsi="Cambria" w:cstheme="minorHAnsi"/>
                <w:bCs/>
                <w:sz w:val="23"/>
                <w:szCs w:val="23"/>
              </w:rPr>
              <w:t xml:space="preserve"> funds the educational opportunities of students in state-run correctional institutions. </w:t>
            </w:r>
            <w:r w:rsidRPr="00BA16D5">
              <w:rPr>
                <w:rFonts w:ascii="Cambria" w:hAnsi="Cambria" w:cstheme="minorHAnsi"/>
                <w:bCs/>
                <w:sz w:val="23"/>
                <w:szCs w:val="23"/>
              </w:rPr>
              <w:t xml:space="preserve">For 2021-22, 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 xml:space="preserve">Title I Part D </w:t>
            </w:r>
            <w:r w:rsidRPr="00BA16D5">
              <w:rPr>
                <w:rFonts w:ascii="Cambria" w:hAnsi="Cambria" w:cstheme="minorHAnsi"/>
                <w:bCs/>
                <w:sz w:val="23"/>
                <w:szCs w:val="23"/>
              </w:rPr>
              <w:t>provided supplemental counseling via G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 xml:space="preserve">uidance Care Center.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0DB0" w14:textId="756DF918" w:rsidR="00BA16D5" w:rsidRDefault="00BA16D5" w:rsidP="00BA16D5">
            <w:pPr>
              <w:pStyle w:val="ListParagraph"/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36A6" w14:textId="4F645C7D" w:rsidR="00BA16D5" w:rsidRDefault="00BA16D5" w:rsidP="00BA16D5">
            <w:pPr>
              <w:pStyle w:val="ListParagraph"/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2E9E" w14:textId="2F9EE229" w:rsidR="00BA16D5" w:rsidRDefault="00BA16D5" w:rsidP="00671703">
            <w:pPr>
              <w:spacing w:line="240" w:lineRule="auto"/>
              <w:ind w:left="89" w:firstLine="0"/>
              <w:jc w:val="center"/>
            </w:pPr>
          </w:p>
        </w:tc>
      </w:tr>
      <w:tr w:rsidR="00BA16D5" w14:paraId="29701B44" w14:textId="77777777" w:rsidTr="00946766">
        <w:trPr>
          <w:trHeight w:val="891"/>
        </w:trPr>
        <w:tc>
          <w:tcPr>
            <w:tcW w:w="10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3E70" w14:textId="078212F8" w:rsidR="007B4DCA" w:rsidRPr="007B4DCA" w:rsidRDefault="00BA16D5" w:rsidP="007B4DCA">
            <w:pPr>
              <w:pStyle w:val="ListParagraph"/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  <w:r w:rsidRPr="00BA16D5">
              <w:rPr>
                <w:rFonts w:ascii="Cambria" w:hAnsi="Cambria" w:cstheme="minorHAnsi"/>
                <w:bCs/>
                <w:sz w:val="23"/>
                <w:szCs w:val="23"/>
              </w:rPr>
              <w:t>Do you have any suggestions for support of institutionalized students?</w:t>
            </w:r>
          </w:p>
        </w:tc>
      </w:tr>
      <w:tr w:rsidR="00946766" w14:paraId="50795F8B" w14:textId="77777777" w:rsidTr="008E1A0F">
        <w:trPr>
          <w:trHeight w:val="221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4CAD" w14:textId="5167BE12" w:rsidR="00946766" w:rsidRPr="00946766" w:rsidRDefault="00946766" w:rsidP="009467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B4DCA">
              <w:rPr>
                <w:rFonts w:ascii="Cambria" w:hAnsi="Cambria" w:cstheme="minorHAnsi"/>
                <w:bCs/>
                <w:sz w:val="23"/>
                <w:szCs w:val="23"/>
              </w:rPr>
              <w:t xml:space="preserve">Title IV, Part A, Student Support and Academic Enrichment funds are used to improve student academic achievement by increasing the capacity of state and local educational agencies. 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 xml:space="preserve">Well rounded, Safe and Healthy School Conditions, and Effective Use of Technology are funded items. </w:t>
            </w:r>
            <w:r w:rsidRPr="007B4DCA">
              <w:rPr>
                <w:rFonts w:ascii="Cambria" w:hAnsi="Cambria" w:cstheme="minorHAnsi"/>
                <w:bCs/>
                <w:sz w:val="23"/>
                <w:szCs w:val="23"/>
              </w:rPr>
              <w:t xml:space="preserve">Which 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>of the following selection</w:t>
            </w:r>
            <w:r w:rsidRPr="007B4DCA">
              <w:rPr>
                <w:rFonts w:ascii="Cambria" w:hAnsi="Cambria" w:cstheme="minorHAnsi"/>
                <w:bCs/>
                <w:sz w:val="23"/>
                <w:szCs w:val="23"/>
              </w:rPr>
              <w:t xml:space="preserve"> do you be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>lieve</w:t>
            </w:r>
            <w:r w:rsidRPr="007B4DCA">
              <w:rPr>
                <w:rFonts w:ascii="Cambria" w:hAnsi="Cambria" w:cstheme="minorHAnsi"/>
                <w:bCs/>
                <w:sz w:val="23"/>
                <w:szCs w:val="23"/>
              </w:rPr>
              <w:t xml:space="preserve"> that Title IV, Part A should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 xml:space="preserve"> continue to</w:t>
            </w:r>
            <w:r w:rsidRPr="007B4DCA">
              <w:rPr>
                <w:rFonts w:ascii="Cambria" w:hAnsi="Cambria" w:cstheme="minorHAnsi"/>
                <w:bCs/>
                <w:sz w:val="23"/>
                <w:szCs w:val="23"/>
              </w:rPr>
              <w:t xml:space="preserve"> fund? 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>(</w:t>
            </w:r>
            <w:proofErr w:type="gramStart"/>
            <w:r>
              <w:rPr>
                <w:rFonts w:ascii="Cambria" w:hAnsi="Cambria" w:cstheme="minorHAnsi"/>
                <w:sz w:val="23"/>
                <w:szCs w:val="23"/>
              </w:rPr>
              <w:t>mark</w:t>
            </w:r>
            <w:proofErr w:type="gramEnd"/>
            <w:r>
              <w:rPr>
                <w:rFonts w:ascii="Cambria" w:hAnsi="Cambria" w:cstheme="minorHAnsi"/>
                <w:sz w:val="23"/>
                <w:szCs w:val="23"/>
              </w:rPr>
              <w:t xml:space="preserve"> the “Yes”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 xml:space="preserve"> </w:t>
            </w:r>
            <w:r>
              <w:rPr>
                <w:rFonts w:ascii="Cambria" w:hAnsi="Cambria" w:cstheme="minorHAnsi"/>
                <w:sz w:val="23"/>
                <w:szCs w:val="23"/>
              </w:rPr>
              <w:t xml:space="preserve">box for the </w:t>
            </w:r>
            <w:r w:rsidRPr="00BD76A9">
              <w:rPr>
                <w:rFonts w:ascii="Cambria" w:hAnsi="Cambria" w:cstheme="minorHAnsi"/>
                <w:sz w:val="23"/>
                <w:szCs w:val="23"/>
              </w:rPr>
              <w:t>answer(s) that you prefer)</w:t>
            </w:r>
            <w:r w:rsidRPr="00BD76A9">
              <w:rPr>
                <w:rFonts w:ascii="Cambria" w:hAnsi="Cambria" w:cstheme="minorHAnsi"/>
                <w:bCs/>
                <w:sz w:val="23"/>
                <w:szCs w:val="23"/>
              </w:rPr>
              <w:t>: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E3FD4E" w14:textId="3C5FA2EA" w:rsidR="00946766" w:rsidRDefault="00946766" w:rsidP="00BA16D5">
            <w:pPr>
              <w:spacing w:line="240" w:lineRule="auto"/>
              <w:ind w:left="89" w:firstLine="0"/>
              <w:jc w:val="center"/>
            </w:pPr>
          </w:p>
        </w:tc>
      </w:tr>
      <w:tr w:rsidR="00BA16D5" w14:paraId="2B4E2841" w14:textId="77777777" w:rsidTr="008E1A0F">
        <w:trPr>
          <w:trHeight w:val="36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38E7" w14:textId="181D82AF" w:rsidR="00BA16D5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lastRenderedPageBreak/>
              <w:t>Supplemental math manipulatives 6-9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4DB" w14:textId="77777777" w:rsidR="00BA16D5" w:rsidRPr="006E04F4" w:rsidRDefault="00BA16D5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8E5A" w14:textId="77777777" w:rsidR="00BA16D5" w:rsidRPr="006E04F4" w:rsidRDefault="00BA16D5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06C3" w14:textId="77777777" w:rsidR="00BA16D5" w:rsidRPr="006E04F4" w:rsidRDefault="00BA16D5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2089F7B3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0AD6" w14:textId="7DB4A12A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t>Teacher resource kits for blended learning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700F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D1C1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BEF1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01DCC4AC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DB1" w14:textId="685CF51D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t>Supplemental instructional materials for ELLs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FB6C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3C46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FB55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1BDB7418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B754" w14:textId="4CAA58DF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t>Supplemental ELA/Reading books 6-7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7E0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8C5C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730B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0256C86A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3FC" w14:textId="3258D594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t>Classroom Champions Mentorship+ programming &amp; athlete role models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359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C4AD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D2D3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04262DB3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433A" w14:textId="158F956B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t>Supplemental social emotional learning book sets for K-2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F52B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4F15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B803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564B8165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E100" w14:textId="49B255CD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t>Supplemental resource books for school counselors &amp; SSWs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A6F3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8BF9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A52D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05FAF9D2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D6C1" w14:textId="6FC2294E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t>Parent Guide/Engagement workbooks for ELLs K-5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6A40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05AC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AF4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7A07BC4B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557" w14:textId="59926380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t>AVID summer institute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A8FC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B618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9BCB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5F29305C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8BA0" w14:textId="60001105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proofErr w:type="spellStart"/>
            <w:r w:rsidRPr="006E04F4">
              <w:rPr>
                <w:b w:val="0"/>
                <w:bCs/>
                <w:sz w:val="23"/>
                <w:szCs w:val="23"/>
              </w:rPr>
              <w:t>Ellevation</w:t>
            </w:r>
            <w:proofErr w:type="spellEnd"/>
            <w:r w:rsidRPr="006E04F4">
              <w:rPr>
                <w:b w:val="0"/>
                <w:bCs/>
                <w:sz w:val="23"/>
                <w:szCs w:val="23"/>
              </w:rPr>
              <w:t xml:space="preserve"> Math PD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2EB3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5DFE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D8B9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062EFDE5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1CB4" w14:textId="7D99DFC1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proofErr w:type="spellStart"/>
            <w:r w:rsidRPr="006E04F4">
              <w:rPr>
                <w:b w:val="0"/>
                <w:bCs/>
                <w:sz w:val="23"/>
                <w:szCs w:val="23"/>
              </w:rPr>
              <w:t>Ellevation</w:t>
            </w:r>
            <w:proofErr w:type="spellEnd"/>
            <w:r w:rsidRPr="006E04F4">
              <w:rPr>
                <w:b w:val="0"/>
                <w:bCs/>
                <w:sz w:val="23"/>
                <w:szCs w:val="23"/>
              </w:rPr>
              <w:t xml:space="preserve"> Strategies PD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F2B7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41B4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6D75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62D4284A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EC3E" w14:textId="48B8203A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t>Imagine Learning User Dashboard/Beginner training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ED40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8B36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8416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6E04F4" w14:paraId="59B5EB5C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9918" w14:textId="34CFC132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6E04F4">
              <w:rPr>
                <w:b w:val="0"/>
                <w:bCs/>
                <w:sz w:val="23"/>
                <w:szCs w:val="23"/>
              </w:rPr>
              <w:t>Imagine Learning Literacy training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EB03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9BE5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852D" w14:textId="77777777" w:rsidR="006E04F4" w:rsidRPr="006E04F4" w:rsidRDefault="006E04F4" w:rsidP="006E04F4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</w:tr>
      <w:tr w:rsidR="00946766" w14:paraId="67D63BF1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E009" w14:textId="77777777" w:rsidR="005F360D" w:rsidRDefault="00946766" w:rsidP="0094676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  <w:r w:rsidRPr="007B4DCA">
              <w:rPr>
                <w:rFonts w:ascii="Cambria" w:hAnsi="Cambria" w:cstheme="minorHAnsi"/>
                <w:bCs/>
                <w:sz w:val="23"/>
                <w:szCs w:val="23"/>
              </w:rPr>
              <w:t xml:space="preserve">Title IV, B or 21st Century Community Learning Centers provide opportunities during non-school hours for academic enrichment, including providing tutorial services to help students. </w:t>
            </w:r>
          </w:p>
          <w:p w14:paraId="7D27D3E5" w14:textId="77C1CB75" w:rsidR="005F360D" w:rsidRPr="005F360D" w:rsidRDefault="00946766" w:rsidP="005F360D">
            <w:pPr>
              <w:pStyle w:val="ListParagraph"/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  <w:r w:rsidRPr="007B4DCA">
              <w:rPr>
                <w:rFonts w:ascii="Cambria" w:hAnsi="Cambria" w:cstheme="minorHAnsi"/>
                <w:bCs/>
                <w:sz w:val="23"/>
                <w:szCs w:val="23"/>
              </w:rPr>
              <w:t xml:space="preserve">Do you believe the district should continue to apply for </w:t>
            </w:r>
            <w:r w:rsidR="005F360D">
              <w:rPr>
                <w:rFonts w:ascii="Cambria" w:hAnsi="Cambria" w:cstheme="minorHAnsi"/>
                <w:bCs/>
                <w:sz w:val="23"/>
                <w:szCs w:val="23"/>
              </w:rPr>
              <w:t xml:space="preserve">the </w:t>
            </w:r>
            <w:r w:rsidRPr="007B4DCA">
              <w:rPr>
                <w:rFonts w:ascii="Cambria" w:hAnsi="Cambria" w:cstheme="minorHAnsi"/>
                <w:bCs/>
                <w:sz w:val="23"/>
                <w:szCs w:val="23"/>
              </w:rPr>
              <w:t xml:space="preserve">21st Century Afterschool </w:t>
            </w:r>
            <w:r w:rsidR="005F360D">
              <w:rPr>
                <w:rFonts w:ascii="Cambria" w:hAnsi="Cambria" w:cstheme="minorHAnsi"/>
                <w:bCs/>
                <w:sz w:val="23"/>
                <w:szCs w:val="23"/>
              </w:rPr>
              <w:t>program at Gerald Adams Elementary?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E85B" w14:textId="77777777" w:rsidR="00946766" w:rsidRDefault="00946766" w:rsidP="00BA16D5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E81E" w14:textId="77777777" w:rsidR="00946766" w:rsidRDefault="00946766" w:rsidP="00BA16D5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8085" w14:textId="77777777" w:rsidR="00946766" w:rsidRDefault="00946766" w:rsidP="00BA16D5">
            <w:pPr>
              <w:spacing w:line="240" w:lineRule="auto"/>
              <w:ind w:left="89" w:firstLine="0"/>
              <w:jc w:val="center"/>
            </w:pPr>
          </w:p>
        </w:tc>
      </w:tr>
      <w:tr w:rsidR="005F360D" w14:paraId="18391A62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EB1D" w14:textId="65F6FA67" w:rsidR="005F360D" w:rsidRDefault="005F360D" w:rsidP="0094676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  <w:r>
              <w:rPr>
                <w:rFonts w:ascii="Cambria" w:hAnsi="Cambria" w:cstheme="minorHAnsi"/>
                <w:bCs/>
                <w:sz w:val="23"/>
                <w:szCs w:val="23"/>
              </w:rPr>
              <w:t>Do you believe that the district should apply for additional 21</w:t>
            </w:r>
            <w:r w:rsidRPr="005F360D">
              <w:rPr>
                <w:rFonts w:ascii="Cambria" w:hAnsi="Cambria" w:cstheme="minorHAnsi"/>
                <w:bCs/>
                <w:sz w:val="23"/>
                <w:szCs w:val="23"/>
                <w:vertAlign w:val="superscript"/>
              </w:rPr>
              <w:t>st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 xml:space="preserve"> Century programs at other Monroe County Schools?</w:t>
            </w:r>
            <w:r>
              <w:rPr>
                <w:rFonts w:ascii="Cambria" w:hAnsi="Cambria" w:cstheme="minorHAnsi"/>
                <w:bCs/>
                <w:sz w:val="23"/>
                <w:szCs w:val="23"/>
              </w:rPr>
              <w:t xml:space="preserve"> </w:t>
            </w:r>
            <w:r w:rsidRPr="00A22AED">
              <w:rPr>
                <w:rFonts w:ascii="Cambria" w:hAnsi="Cambria"/>
                <w:bCs/>
                <w:sz w:val="23"/>
                <w:szCs w:val="23"/>
              </w:rPr>
              <w:t xml:space="preserve">If yes, please </w:t>
            </w:r>
            <w:r>
              <w:rPr>
                <w:rFonts w:ascii="Cambria" w:hAnsi="Cambria"/>
                <w:bCs/>
                <w:sz w:val="23"/>
                <w:szCs w:val="23"/>
              </w:rPr>
              <w:t>name the school(s) below:</w:t>
            </w:r>
          </w:p>
          <w:p w14:paraId="54E22973" w14:textId="0E14A9E2" w:rsidR="005F360D" w:rsidRPr="007B4DCA" w:rsidRDefault="005F360D" w:rsidP="005F360D">
            <w:pPr>
              <w:pStyle w:val="ListParagraph"/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F261" w14:textId="77777777" w:rsidR="005F360D" w:rsidRDefault="005F360D" w:rsidP="00BA16D5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1F4C" w14:textId="77777777" w:rsidR="005F360D" w:rsidRDefault="005F360D" w:rsidP="00BA16D5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8F4" w14:textId="77777777" w:rsidR="005F360D" w:rsidRDefault="005F360D" w:rsidP="00BA16D5">
            <w:pPr>
              <w:spacing w:line="240" w:lineRule="auto"/>
              <w:ind w:left="89" w:firstLine="0"/>
              <w:jc w:val="center"/>
            </w:pPr>
          </w:p>
        </w:tc>
      </w:tr>
      <w:tr w:rsidR="008E1A0F" w14:paraId="6DD95AFB" w14:textId="77777777" w:rsidTr="008E1A0F">
        <w:trPr>
          <w:trHeight w:val="1231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68642" w14:textId="77777777" w:rsidR="008E1A0F" w:rsidRPr="00376BE0" w:rsidRDefault="008E1A0F" w:rsidP="00376BE0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376BE0">
              <w:rPr>
                <w:b w:val="0"/>
                <w:bCs/>
                <w:sz w:val="23"/>
                <w:szCs w:val="23"/>
              </w:rPr>
              <w:t>Title IX, Part A: McKinney-Vento Program</w:t>
            </w:r>
            <w:r w:rsidRPr="00376BE0">
              <w:rPr>
                <w:b w:val="0"/>
                <w:bCs/>
                <w:sz w:val="23"/>
                <w:szCs w:val="23"/>
              </w:rPr>
              <w:t xml:space="preserve">, </w:t>
            </w:r>
            <w:r w:rsidRPr="00376BE0">
              <w:rPr>
                <w:b w:val="0"/>
                <w:bCs/>
                <w:sz w:val="23"/>
                <w:szCs w:val="23"/>
              </w:rPr>
              <w:t xml:space="preserve">Education for Homeless Children and Youth Program is designed to address the problems that homeless children and youth have faced in enrolling, attending, and succeeding in school. Under this program, </w:t>
            </w:r>
            <w:r w:rsidRPr="00376BE0">
              <w:rPr>
                <w:b w:val="0"/>
                <w:bCs/>
                <w:sz w:val="23"/>
                <w:szCs w:val="23"/>
              </w:rPr>
              <w:t>Monroe County School District</w:t>
            </w:r>
            <w:r w:rsidRPr="00376BE0">
              <w:rPr>
                <w:b w:val="0"/>
                <w:bCs/>
                <w:sz w:val="23"/>
                <w:szCs w:val="23"/>
              </w:rPr>
              <w:t xml:space="preserve"> ensure</w:t>
            </w:r>
            <w:r w:rsidRPr="00376BE0">
              <w:rPr>
                <w:b w:val="0"/>
                <w:bCs/>
                <w:sz w:val="23"/>
                <w:szCs w:val="23"/>
              </w:rPr>
              <w:t>s</w:t>
            </w:r>
            <w:r w:rsidRPr="00376BE0">
              <w:rPr>
                <w:b w:val="0"/>
                <w:bCs/>
                <w:sz w:val="23"/>
                <w:szCs w:val="23"/>
              </w:rPr>
              <w:t xml:space="preserve"> that each homeless child and youth has equal access to the same free, appropriate public education, including a public preschool education, as other </w:t>
            </w:r>
            <w:proofErr w:type="gramStart"/>
            <w:r w:rsidRPr="00376BE0">
              <w:rPr>
                <w:b w:val="0"/>
                <w:bCs/>
                <w:sz w:val="23"/>
                <w:szCs w:val="23"/>
              </w:rPr>
              <w:t>children</w:t>
            </w:r>
            <w:proofErr w:type="gramEnd"/>
            <w:r w:rsidRPr="00376BE0">
              <w:rPr>
                <w:b w:val="0"/>
                <w:bCs/>
                <w:sz w:val="23"/>
                <w:szCs w:val="23"/>
              </w:rPr>
              <w:t xml:space="preserve"> and youth.</w:t>
            </w:r>
          </w:p>
          <w:p w14:paraId="7B8BACDF" w14:textId="6B22017E" w:rsidR="008E1A0F" w:rsidRPr="00376BE0" w:rsidRDefault="008E1A0F" w:rsidP="00376BE0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376BE0">
              <w:rPr>
                <w:b w:val="0"/>
                <w:bCs/>
                <w:sz w:val="23"/>
                <w:szCs w:val="23"/>
              </w:rPr>
              <w:t xml:space="preserve">Title IX, Part A currently funds the below selections. </w:t>
            </w:r>
            <w:r w:rsidRPr="00376BE0">
              <w:rPr>
                <w:b w:val="0"/>
                <w:bCs/>
                <w:sz w:val="23"/>
                <w:szCs w:val="23"/>
              </w:rPr>
              <w:t>(</w:t>
            </w:r>
            <w:proofErr w:type="gramStart"/>
            <w:r w:rsidRPr="00376BE0">
              <w:rPr>
                <w:b w:val="0"/>
                <w:bCs/>
                <w:sz w:val="23"/>
                <w:szCs w:val="23"/>
              </w:rPr>
              <w:t>mark</w:t>
            </w:r>
            <w:proofErr w:type="gramEnd"/>
            <w:r w:rsidRPr="00376BE0">
              <w:rPr>
                <w:b w:val="0"/>
                <w:bCs/>
                <w:sz w:val="23"/>
                <w:szCs w:val="23"/>
              </w:rPr>
              <w:t xml:space="preserve"> the “Yes” box for the answer(s) that you prefer):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5AF43" w14:textId="1771A123" w:rsidR="008E1A0F" w:rsidRPr="007B4DCA" w:rsidRDefault="008E1A0F" w:rsidP="007B4DCA">
            <w:pPr>
              <w:pStyle w:val="ListParagraph"/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B6D76" w14:textId="7BCD77B4" w:rsidR="008E1A0F" w:rsidRPr="007B4DCA" w:rsidRDefault="008E1A0F" w:rsidP="008E1A0F">
            <w:pPr>
              <w:pStyle w:val="ListParagraph"/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730D5" w14:textId="23E9F0E6" w:rsidR="008E1A0F" w:rsidRDefault="008E1A0F" w:rsidP="007B4DCA">
            <w:pPr>
              <w:spacing w:line="240" w:lineRule="auto"/>
              <w:ind w:left="89"/>
              <w:jc w:val="center"/>
            </w:pPr>
          </w:p>
        </w:tc>
      </w:tr>
      <w:tr w:rsidR="008E1A0F" w14:paraId="150290CF" w14:textId="77777777" w:rsidTr="00376BE0">
        <w:trPr>
          <w:trHeight w:val="34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958E1" w14:textId="7D4C183B" w:rsidR="008E1A0F" w:rsidRPr="00376BE0" w:rsidRDefault="008E1A0F" w:rsidP="00376BE0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376BE0">
              <w:rPr>
                <w:b w:val="0"/>
                <w:bCs/>
                <w:sz w:val="23"/>
                <w:szCs w:val="23"/>
              </w:rPr>
              <w:t>Supplemental counseling via GCC (daytime; one-on-one)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37891" w14:textId="77777777" w:rsidR="008E1A0F" w:rsidRPr="008E1A0F" w:rsidRDefault="008E1A0F" w:rsidP="008E1A0F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541CB" w14:textId="77777777" w:rsidR="008E1A0F" w:rsidRPr="008E1A0F" w:rsidRDefault="008E1A0F" w:rsidP="008E1A0F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19D75" w14:textId="4CE6286A" w:rsidR="008E1A0F" w:rsidRPr="008E1A0F" w:rsidRDefault="008E1A0F" w:rsidP="008E1A0F">
            <w:pPr>
              <w:pStyle w:val="ListParagraph"/>
              <w:spacing w:line="240" w:lineRule="auto"/>
              <w:rPr>
                <w:rFonts w:ascii="Cambria" w:hAnsi="Cambria" w:cstheme="minorHAnsi"/>
                <w:bCs/>
                <w:sz w:val="23"/>
                <w:szCs w:val="23"/>
              </w:rPr>
            </w:pPr>
          </w:p>
        </w:tc>
      </w:tr>
      <w:tr w:rsidR="008E1A0F" w14:paraId="4E2C7E2B" w14:textId="77777777" w:rsidTr="00376BE0">
        <w:trPr>
          <w:trHeight w:val="216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61A42" w14:textId="04839733" w:rsidR="008E1A0F" w:rsidRPr="00376BE0" w:rsidRDefault="00376BE0" w:rsidP="00376BE0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376BE0">
              <w:rPr>
                <w:b w:val="0"/>
                <w:bCs/>
                <w:sz w:val="23"/>
                <w:szCs w:val="23"/>
              </w:rPr>
              <w:t xml:space="preserve"> </w:t>
            </w:r>
            <w:r w:rsidR="008E1A0F" w:rsidRPr="00376BE0">
              <w:rPr>
                <w:b w:val="0"/>
                <w:bCs/>
                <w:sz w:val="23"/>
                <w:szCs w:val="23"/>
              </w:rPr>
              <w:t xml:space="preserve">PFE Coordinator – conduct family and community outreach, etc.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A3DE7" w14:textId="77777777" w:rsidR="008E1A0F" w:rsidRPr="008E1A0F" w:rsidRDefault="008E1A0F" w:rsidP="008E1A0F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59E48" w14:textId="77777777" w:rsidR="008E1A0F" w:rsidRPr="00376BE0" w:rsidRDefault="008E1A0F" w:rsidP="00376BE0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A200E" w14:textId="6CB099B8" w:rsidR="008E1A0F" w:rsidRPr="008E1A0F" w:rsidRDefault="008E1A0F" w:rsidP="008E1A0F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376BE0" w14:paraId="0F5284DA" w14:textId="77777777" w:rsidTr="00376BE0">
        <w:trPr>
          <w:trHeight w:val="216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AE6" w14:textId="5282515F" w:rsidR="00376BE0" w:rsidRPr="00376BE0" w:rsidRDefault="00376BE0" w:rsidP="00376BE0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  <w:r w:rsidRPr="00376BE0">
              <w:rPr>
                <w:b w:val="0"/>
                <w:bCs/>
                <w:sz w:val="23"/>
                <w:szCs w:val="23"/>
              </w:rPr>
              <w:t xml:space="preserve"> </w:t>
            </w:r>
            <w:r w:rsidRPr="00376BE0">
              <w:rPr>
                <w:b w:val="0"/>
                <w:bCs/>
                <w:sz w:val="23"/>
                <w:szCs w:val="23"/>
              </w:rPr>
              <w:t>Supplemental instructional materials/supplies for homeless students</w:t>
            </w:r>
            <w:r w:rsidRPr="00376BE0">
              <w:rPr>
                <w:b w:val="0"/>
                <w:bCs/>
                <w:sz w:val="23"/>
                <w:szCs w:val="23"/>
              </w:rPr>
              <w:t xml:space="preserve">    </w:t>
            </w:r>
            <w:r w:rsidRPr="00376BE0">
              <w:rPr>
                <w:b w:val="0"/>
                <w:bCs/>
                <w:sz w:val="23"/>
                <w:szCs w:val="23"/>
              </w:rPr>
              <w:t xml:space="preserve"> </w:t>
            </w:r>
            <w:r w:rsidRPr="00376BE0">
              <w:rPr>
                <w:b w:val="0"/>
                <w:bCs/>
                <w:sz w:val="23"/>
                <w:szCs w:val="23"/>
              </w:rPr>
              <w:t xml:space="preserve"> 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A1C" w14:textId="77777777" w:rsidR="00376BE0" w:rsidRPr="008E1A0F" w:rsidRDefault="00376BE0" w:rsidP="008E1A0F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29F" w14:textId="77777777" w:rsidR="00376BE0" w:rsidRPr="00376BE0" w:rsidRDefault="00376BE0" w:rsidP="00376BE0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E6B" w14:textId="77777777" w:rsidR="00376BE0" w:rsidRPr="008E1A0F" w:rsidRDefault="00376BE0" w:rsidP="008E1A0F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376BE0" w14:paraId="0A9258C5" w14:textId="77777777" w:rsidTr="00376BE0">
        <w:trPr>
          <w:trHeight w:val="216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35A" w14:textId="0938543D" w:rsidR="00376BE0" w:rsidRDefault="00376BE0" w:rsidP="00376BE0">
            <w:pPr>
              <w:spacing w:line="240" w:lineRule="auto"/>
              <w:ind w:left="1080" w:hanging="360"/>
              <w:jc w:val="both"/>
              <w:rPr>
                <w:b w:val="0"/>
                <w:bCs/>
                <w:sz w:val="23"/>
                <w:szCs w:val="23"/>
              </w:rPr>
            </w:pPr>
            <w:r w:rsidRPr="00BD76A9">
              <w:rPr>
                <w:b w:val="0"/>
                <w:bCs/>
                <w:sz w:val="23"/>
                <w:szCs w:val="23"/>
              </w:rPr>
              <w:t>Other</w:t>
            </w:r>
            <w:r>
              <w:rPr>
                <w:b w:val="0"/>
                <w:bCs/>
                <w:sz w:val="23"/>
                <w:szCs w:val="23"/>
              </w:rPr>
              <w:t xml:space="preserve"> (please explain below)</w:t>
            </w:r>
            <w:r w:rsidRPr="00BD76A9">
              <w:rPr>
                <w:b w:val="0"/>
                <w:bCs/>
                <w:sz w:val="23"/>
                <w:szCs w:val="23"/>
              </w:rPr>
              <w:t xml:space="preserve">: </w:t>
            </w:r>
          </w:p>
          <w:p w14:paraId="51045E08" w14:textId="2F9849C0" w:rsidR="00376BE0" w:rsidRDefault="00376BE0" w:rsidP="00376BE0">
            <w:pPr>
              <w:spacing w:line="240" w:lineRule="auto"/>
              <w:ind w:left="1080" w:hanging="360"/>
              <w:jc w:val="both"/>
              <w:rPr>
                <w:b w:val="0"/>
                <w:bCs/>
                <w:sz w:val="23"/>
                <w:szCs w:val="23"/>
              </w:rPr>
            </w:pPr>
          </w:p>
          <w:p w14:paraId="0052135C" w14:textId="77777777" w:rsidR="00376BE0" w:rsidRDefault="00376BE0" w:rsidP="00376BE0">
            <w:pPr>
              <w:spacing w:line="240" w:lineRule="auto"/>
              <w:ind w:left="1080" w:hanging="360"/>
              <w:jc w:val="both"/>
              <w:rPr>
                <w:b w:val="0"/>
                <w:bCs/>
                <w:sz w:val="23"/>
                <w:szCs w:val="23"/>
              </w:rPr>
            </w:pPr>
          </w:p>
          <w:p w14:paraId="507D0EA6" w14:textId="0753C3CA" w:rsidR="00376BE0" w:rsidRPr="00376BE0" w:rsidRDefault="00376BE0" w:rsidP="00376BE0">
            <w:pPr>
              <w:spacing w:line="240" w:lineRule="auto"/>
              <w:ind w:left="720" w:firstLine="0"/>
              <w:rPr>
                <w:b w:val="0"/>
                <w:bCs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BDF" w14:textId="77777777" w:rsidR="00376BE0" w:rsidRPr="008E1A0F" w:rsidRDefault="00376BE0" w:rsidP="008E1A0F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147D" w14:textId="77777777" w:rsidR="00376BE0" w:rsidRPr="00376BE0" w:rsidRDefault="00376BE0" w:rsidP="00376BE0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728" w14:textId="77777777" w:rsidR="00376BE0" w:rsidRPr="008E1A0F" w:rsidRDefault="00376BE0" w:rsidP="008E1A0F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8E1A0F" w14:paraId="0CEF4E3F" w14:textId="77777777" w:rsidTr="00376BE0">
        <w:trPr>
          <w:trHeight w:val="33"/>
        </w:trPr>
        <w:tc>
          <w:tcPr>
            <w:tcW w:w="8190" w:type="dxa"/>
            <w:tcBorders>
              <w:top w:val="single" w:sz="4" w:space="0" w:color="auto"/>
            </w:tcBorders>
          </w:tcPr>
          <w:p w14:paraId="1DEB036C" w14:textId="77777777" w:rsidR="00376BE0" w:rsidRDefault="00376BE0" w:rsidP="00376BE0">
            <w:pPr>
              <w:spacing w:line="240" w:lineRule="auto"/>
              <w:ind w:left="0" w:firstLine="0"/>
              <w:rPr>
                <w:bCs/>
                <w:szCs w:val="24"/>
              </w:rPr>
            </w:pPr>
          </w:p>
          <w:p w14:paraId="1EEB7D7B" w14:textId="4FF24FC4" w:rsidR="00376BE0" w:rsidRPr="00376BE0" w:rsidRDefault="00376BE0" w:rsidP="00376BE0">
            <w:pPr>
              <w:spacing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4B398AB6" w14:textId="77777777" w:rsidR="008E1A0F" w:rsidRPr="00376BE0" w:rsidRDefault="008E1A0F" w:rsidP="00376BE0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</w:tcBorders>
          </w:tcPr>
          <w:p w14:paraId="798B3657" w14:textId="77777777" w:rsidR="008E1A0F" w:rsidRPr="00376BE0" w:rsidRDefault="008E1A0F" w:rsidP="00376BE0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</w:tcPr>
          <w:p w14:paraId="1BF12398" w14:textId="38794226" w:rsidR="008E1A0F" w:rsidRPr="00376BE0" w:rsidRDefault="008E1A0F" w:rsidP="00376BE0">
            <w:pPr>
              <w:spacing w:line="240" w:lineRule="auto"/>
              <w:ind w:left="360" w:firstLine="0"/>
              <w:rPr>
                <w:rFonts w:cstheme="minorHAnsi"/>
                <w:bCs/>
                <w:sz w:val="23"/>
                <w:szCs w:val="23"/>
              </w:rPr>
            </w:pPr>
          </w:p>
        </w:tc>
      </w:tr>
      <w:tr w:rsidR="00376BE0" w14:paraId="266E76EC" w14:textId="77777777" w:rsidTr="00376BE0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6945" w14:textId="3DD48AFE" w:rsidR="00376BE0" w:rsidRPr="001B4DF4" w:rsidRDefault="00376BE0" w:rsidP="007B4DCA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Which type of constituent best suits you? </w:t>
            </w:r>
            <w:r w:rsidRPr="00A22AED">
              <w:rPr>
                <w:rFonts w:ascii="Cambria" w:hAnsi="Cambria"/>
                <w:bCs/>
                <w:sz w:val="24"/>
                <w:szCs w:val="24"/>
              </w:rPr>
              <w:t>Please select all that apply.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396899" w14:textId="77777777" w:rsidR="00376BE0" w:rsidRDefault="00376BE0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7EA7B86C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DB2E" w14:textId="558272D2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 xml:space="preserve">Parent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4802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3576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DAC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75F2F85F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861" w14:textId="3F4751C2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>Teacher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5F81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AF87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BBD1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0F33251A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61FA" w14:textId="61B96612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>School Principal or Administrator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9873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4B72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1BD2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5E9FB698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19CF" w14:textId="4FED3E0E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>School District Employee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D8FD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43FE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3832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6BB72CE1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A1B4" w14:textId="1487CDC5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>Paraprofessional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15F0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6938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7068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6E75FBBC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B18A" w14:textId="5828D7CA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 xml:space="preserve">Specialized Instructional or Support Personnel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FA71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658A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4A94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0DA251F8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9E2D" w14:textId="5ECA2E6A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>Community Partner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C8C3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C551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A486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0D351AC3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4DCB" w14:textId="7F4A17E4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 xml:space="preserve">Higher Education Institution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2F26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ACCF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392B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0E2DC690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7325" w14:textId="73469E65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>Community Member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3725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6513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738E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614691CB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BA26" w14:textId="5780FCEA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>Community Based Organization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2D28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9D8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43CB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7F6DDB3B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0AC9" w14:textId="7CB43186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>Local Government Representative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AC65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D69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39E5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30CCC50A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9A3D" w14:textId="32ABFC49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 w:rsidRPr="005A14A2">
              <w:rPr>
                <w:b w:val="0"/>
                <w:szCs w:val="24"/>
              </w:rPr>
              <w:t xml:space="preserve">Local Business Owner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F0E7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801E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F391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2C71F9DA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0ED1" w14:textId="2C48CB1E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Tribal Organization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43C9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6A61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0EE3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  <w:tr w:rsidR="007B4DCA" w14:paraId="7AD7C04A" w14:textId="77777777" w:rsidTr="008E1A0F">
        <w:trPr>
          <w:trHeight w:val="294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DC70" w14:textId="13E3A38C" w:rsidR="007B4DCA" w:rsidRPr="005A14A2" w:rsidRDefault="007B4DCA" w:rsidP="007B4DCA">
            <w:pPr>
              <w:spacing w:line="240" w:lineRule="auto"/>
              <w:ind w:left="73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Student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9007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2021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65AF" w14:textId="77777777" w:rsidR="007B4DCA" w:rsidRDefault="007B4DCA" w:rsidP="007B4DCA">
            <w:pPr>
              <w:spacing w:line="240" w:lineRule="auto"/>
              <w:ind w:left="89" w:firstLine="0"/>
              <w:jc w:val="center"/>
            </w:pPr>
          </w:p>
        </w:tc>
      </w:tr>
    </w:tbl>
    <w:p w14:paraId="444A4FC9" w14:textId="77777777" w:rsidR="00F14EB9" w:rsidRDefault="00F14EB9" w:rsidP="00671703">
      <w:pPr>
        <w:spacing w:line="240" w:lineRule="auto"/>
        <w:ind w:left="0"/>
        <w:rPr>
          <w:rFonts w:ascii="Times New Roman" w:hAnsi="Times New Roman" w:cs="Times New Roman"/>
          <w:b w:val="0"/>
        </w:rPr>
      </w:pPr>
    </w:p>
    <w:p w14:paraId="71E3AC75" w14:textId="77777777" w:rsidR="006A487D" w:rsidRPr="006A487D" w:rsidRDefault="006A487D" w:rsidP="00671703">
      <w:pPr>
        <w:spacing w:line="240" w:lineRule="auto"/>
        <w:ind w:left="0" w:firstLine="0"/>
        <w:rPr>
          <w:b w:val="0"/>
        </w:rPr>
      </w:pPr>
    </w:p>
    <w:sectPr w:rsidR="006A487D" w:rsidRPr="006A487D" w:rsidSect="006A487D">
      <w:headerReference w:type="default" r:id="rId7"/>
      <w:footerReference w:type="default" r:id="rId8"/>
      <w:pgSz w:w="12240" w:h="15840"/>
      <w:pgMar w:top="1440" w:right="95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5768" w14:textId="77777777" w:rsidR="00DF34CD" w:rsidRDefault="00DF34CD" w:rsidP="00DF34CD">
      <w:pPr>
        <w:spacing w:line="240" w:lineRule="auto"/>
      </w:pPr>
      <w:r>
        <w:separator/>
      </w:r>
    </w:p>
  </w:endnote>
  <w:endnote w:type="continuationSeparator" w:id="0">
    <w:p w14:paraId="7536818A" w14:textId="77777777" w:rsidR="00DF34CD" w:rsidRDefault="00DF34CD" w:rsidP="00DF3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C368" w14:textId="2C83B3B7" w:rsidR="006A487D" w:rsidRDefault="006A487D" w:rsidP="006A487D">
    <w:pPr>
      <w:pStyle w:val="Footer"/>
      <w:jc w:val="center"/>
    </w:pPr>
    <w:r>
      <w:t xml:space="preserve">Please return the completed survey to </w:t>
    </w:r>
    <w:r w:rsidR="005A14A2">
      <w:t xml:space="preserve">Monroe County School District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E78F" w14:textId="77777777" w:rsidR="00DF34CD" w:rsidRDefault="00DF34CD" w:rsidP="00DF34CD">
      <w:pPr>
        <w:spacing w:line="240" w:lineRule="auto"/>
      </w:pPr>
      <w:r>
        <w:separator/>
      </w:r>
    </w:p>
  </w:footnote>
  <w:footnote w:type="continuationSeparator" w:id="0">
    <w:p w14:paraId="7E9FB842" w14:textId="77777777" w:rsidR="00DF34CD" w:rsidRDefault="00DF34CD" w:rsidP="00DF3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7443" w14:textId="77777777" w:rsidR="00DF34CD" w:rsidRPr="00DF34CD" w:rsidRDefault="00DF34CD" w:rsidP="00DF34CD">
    <w:pPr>
      <w:spacing w:line="240" w:lineRule="auto"/>
      <w:jc w:val="center"/>
    </w:pPr>
    <w:r w:rsidRPr="00DF34CD">
      <w:t>Monroe County School District</w:t>
    </w:r>
  </w:p>
  <w:p w14:paraId="3087325D" w14:textId="4949D3BE" w:rsidR="00DF34CD" w:rsidRPr="00DF34CD" w:rsidRDefault="0065153D" w:rsidP="00DF34CD">
    <w:pPr>
      <w:spacing w:line="240" w:lineRule="auto"/>
      <w:jc w:val="center"/>
    </w:pPr>
    <w:r>
      <w:t>Federal Programs Use of Funds Survey</w:t>
    </w:r>
  </w:p>
  <w:p w14:paraId="26168F2D" w14:textId="174E0338" w:rsidR="00DF34CD" w:rsidRDefault="005F42E7" w:rsidP="005F42E7">
    <w:pPr>
      <w:pStyle w:val="Header"/>
      <w:jc w:val="center"/>
    </w:pPr>
    <w: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1C79"/>
    <w:multiLevelType w:val="hybridMultilevel"/>
    <w:tmpl w:val="FD04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81073"/>
    <w:multiLevelType w:val="hybridMultilevel"/>
    <w:tmpl w:val="0062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F0"/>
    <w:rsid w:val="00072FCF"/>
    <w:rsid w:val="001B4DF4"/>
    <w:rsid w:val="002E2157"/>
    <w:rsid w:val="00376BE0"/>
    <w:rsid w:val="003843B1"/>
    <w:rsid w:val="00400CB6"/>
    <w:rsid w:val="00461413"/>
    <w:rsid w:val="004D7CE6"/>
    <w:rsid w:val="004F66BD"/>
    <w:rsid w:val="00593061"/>
    <w:rsid w:val="005A14A2"/>
    <w:rsid w:val="005F360D"/>
    <w:rsid w:val="005F42E7"/>
    <w:rsid w:val="0065153D"/>
    <w:rsid w:val="00671703"/>
    <w:rsid w:val="006A1567"/>
    <w:rsid w:val="006A487D"/>
    <w:rsid w:val="006D4938"/>
    <w:rsid w:val="006E04F4"/>
    <w:rsid w:val="007B4DCA"/>
    <w:rsid w:val="008E1A0F"/>
    <w:rsid w:val="008F6AE8"/>
    <w:rsid w:val="00946766"/>
    <w:rsid w:val="009B1CF8"/>
    <w:rsid w:val="00A22AED"/>
    <w:rsid w:val="00A4577A"/>
    <w:rsid w:val="00A93B7D"/>
    <w:rsid w:val="00B1503E"/>
    <w:rsid w:val="00BA16D5"/>
    <w:rsid w:val="00BA5100"/>
    <w:rsid w:val="00BD76A9"/>
    <w:rsid w:val="00BF2D3D"/>
    <w:rsid w:val="00C454F0"/>
    <w:rsid w:val="00C636BF"/>
    <w:rsid w:val="00D75C2D"/>
    <w:rsid w:val="00DF34CD"/>
    <w:rsid w:val="00E201D6"/>
    <w:rsid w:val="00EF08A9"/>
    <w:rsid w:val="00F14EB9"/>
    <w:rsid w:val="00F4033A"/>
    <w:rsid w:val="00FA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331E"/>
  <w15:docId w15:val="{A9777E75-93A3-402E-B831-AAC2682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234" w:hanging="1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4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CD"/>
    <w:rPr>
      <w:rFonts w:ascii="Cambria" w:eastAsia="Cambria" w:hAnsi="Cambria" w:cs="Cambria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F34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CD"/>
    <w:rPr>
      <w:rFonts w:ascii="Cambria" w:eastAsia="Cambria" w:hAnsi="Cambria" w:cs="Cambri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A487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School District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Nancy Forseth</dc:creator>
  <cp:keywords/>
  <cp:lastModifiedBy>Elizabeth  Hogan</cp:lastModifiedBy>
  <cp:revision>11</cp:revision>
  <cp:lastPrinted>2021-04-23T14:35:00Z</cp:lastPrinted>
  <dcterms:created xsi:type="dcterms:W3CDTF">2021-10-19T16:52:00Z</dcterms:created>
  <dcterms:modified xsi:type="dcterms:W3CDTF">2021-11-16T21:54:00Z</dcterms:modified>
</cp:coreProperties>
</file>