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8F" w:rsidRDefault="0059418F" w:rsidP="0059418F">
      <w:pPr>
        <w:autoSpaceDE w:val="0"/>
        <w:autoSpaceDN w:val="0"/>
        <w:adjustRightInd w:val="0"/>
        <w:rPr>
          <w:rFonts w:cs="TimesNewRoman"/>
        </w:rPr>
      </w:pPr>
      <w:bookmarkStart w:id="0" w:name="_GoBack"/>
      <w:bookmarkEnd w:id="0"/>
    </w:p>
    <w:p w:rsidR="0059418F" w:rsidRDefault="0059418F" w:rsidP="0059418F">
      <w:pPr>
        <w:autoSpaceDE w:val="0"/>
        <w:autoSpaceDN w:val="0"/>
        <w:adjustRightInd w:val="0"/>
        <w:rPr>
          <w:rFonts w:cs="TimesNewRoman"/>
        </w:rPr>
      </w:pPr>
    </w:p>
    <w:p w:rsidR="0059418F" w:rsidRDefault="00733D64" w:rsidP="0059418F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Monday, January 28, 2019</w:t>
      </w:r>
    </w:p>
    <w:p w:rsidR="0059418F" w:rsidRPr="007E7586" w:rsidRDefault="0059418F" w:rsidP="0059418F">
      <w:pPr>
        <w:autoSpaceDE w:val="0"/>
        <w:autoSpaceDN w:val="0"/>
        <w:adjustRightInd w:val="0"/>
        <w:rPr>
          <w:rFonts w:cs="TimesNewRoman"/>
        </w:rPr>
      </w:pPr>
    </w:p>
    <w:p w:rsidR="0059418F" w:rsidRDefault="0059418F" w:rsidP="0059418F">
      <w:pPr>
        <w:autoSpaceDE w:val="0"/>
        <w:autoSpaceDN w:val="0"/>
        <w:adjustRightInd w:val="0"/>
        <w:rPr>
          <w:rFonts w:cs="TimesNewRoman"/>
        </w:rPr>
      </w:pPr>
      <w:r w:rsidRPr="007E7586">
        <w:rPr>
          <w:rFonts w:cs="TimesNewRoman"/>
        </w:rPr>
        <w:t>Dear Family:</w:t>
      </w:r>
    </w:p>
    <w:p w:rsidR="0059418F" w:rsidRPr="007E7586" w:rsidRDefault="0059418F" w:rsidP="0059418F">
      <w:pPr>
        <w:autoSpaceDE w:val="0"/>
        <w:autoSpaceDN w:val="0"/>
        <w:adjustRightInd w:val="0"/>
        <w:rPr>
          <w:rFonts w:cs="TimesNewRoman"/>
        </w:rPr>
      </w:pPr>
    </w:p>
    <w:p w:rsidR="0059418F" w:rsidRDefault="005B1E0F" w:rsidP="0059418F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Cambridge Prep Academy</w:t>
      </w:r>
      <w:r w:rsidR="002E2148">
        <w:rPr>
          <w:rFonts w:cs="TimesNewRoman"/>
        </w:rPr>
        <w:t xml:space="preserve"> </w:t>
      </w:r>
      <w:r w:rsidR="0059418F" w:rsidRPr="007E7586">
        <w:rPr>
          <w:rFonts w:cs="TimesNewRoman"/>
        </w:rPr>
        <w:t>has an opportunity for the children who really need</w:t>
      </w:r>
      <w:r w:rsidR="0059418F">
        <w:rPr>
          <w:rFonts w:cs="TimesNewRoman"/>
        </w:rPr>
        <w:t xml:space="preserve"> </w:t>
      </w:r>
      <w:r w:rsidR="0059418F" w:rsidRPr="007E7586">
        <w:rPr>
          <w:rFonts w:cs="TimesNewRoman"/>
        </w:rPr>
        <w:t xml:space="preserve">extra academic support to receive it through the Title I program under </w:t>
      </w:r>
      <w:r w:rsidR="0059418F">
        <w:rPr>
          <w:rFonts w:cs="TimesNewRoman,Italic"/>
          <w:i/>
          <w:iCs/>
        </w:rPr>
        <w:t>Every Child Succeeds Act (ESSA</w:t>
      </w:r>
      <w:r w:rsidR="000A2748">
        <w:rPr>
          <w:rFonts w:cs="TimesNewRoman,Italic"/>
          <w:i/>
          <w:iCs/>
        </w:rPr>
        <w:t>)</w:t>
      </w:r>
      <w:r w:rsidR="0059418F">
        <w:rPr>
          <w:rFonts w:cs="TimesNewRoman"/>
        </w:rPr>
        <w:t xml:space="preserve">, </w:t>
      </w:r>
      <w:r w:rsidR="0059418F" w:rsidRPr="007E7586">
        <w:rPr>
          <w:rFonts w:cs="TimesNewRoman"/>
        </w:rPr>
        <w:t>but we can’t do it without YOU! These extra services will only c</w:t>
      </w:r>
      <w:r w:rsidR="0059418F">
        <w:rPr>
          <w:rFonts w:cs="TimesNewRoman"/>
        </w:rPr>
        <w:t xml:space="preserve">ome to the children if you fill out the </w:t>
      </w:r>
      <w:r w:rsidR="0059418F" w:rsidRPr="007E7586">
        <w:rPr>
          <w:rFonts w:cs="TimesNewRoman"/>
        </w:rPr>
        <w:t>survey</w:t>
      </w:r>
      <w:r w:rsidR="0059418F">
        <w:rPr>
          <w:rFonts w:cs="TimesNewRoman"/>
        </w:rPr>
        <w:t xml:space="preserve"> located on the back of this letter</w:t>
      </w:r>
      <w:r w:rsidR="0059418F" w:rsidRPr="007E7586">
        <w:rPr>
          <w:rFonts w:cs="TimesNewRoman"/>
        </w:rPr>
        <w:t>.</w:t>
      </w:r>
    </w:p>
    <w:p w:rsidR="0059418F" w:rsidRPr="007E7586" w:rsidRDefault="0059418F" w:rsidP="0059418F">
      <w:pPr>
        <w:autoSpaceDE w:val="0"/>
        <w:autoSpaceDN w:val="0"/>
        <w:adjustRightInd w:val="0"/>
        <w:rPr>
          <w:rFonts w:cs="TimesNewRoman"/>
        </w:rPr>
      </w:pPr>
    </w:p>
    <w:p w:rsidR="0059418F" w:rsidRPr="007E7586" w:rsidRDefault="0059418F" w:rsidP="0059418F">
      <w:pPr>
        <w:autoSpaceDE w:val="0"/>
        <w:autoSpaceDN w:val="0"/>
        <w:adjustRightInd w:val="0"/>
        <w:rPr>
          <w:rFonts w:cs="TimesNewRoman"/>
        </w:rPr>
      </w:pPr>
      <w:r w:rsidRPr="007E7586">
        <w:rPr>
          <w:rFonts w:cs="TimesNewRoman"/>
        </w:rPr>
        <w:t>In order to determine the funding available for this wonderful program, we must have an</w:t>
      </w:r>
      <w:r>
        <w:rPr>
          <w:rFonts w:cs="TimesNewRoman"/>
        </w:rPr>
        <w:t xml:space="preserve"> </w:t>
      </w:r>
      <w:r w:rsidRPr="007E7586">
        <w:rPr>
          <w:rFonts w:cs="TimesNewRoman"/>
        </w:rPr>
        <w:t>accurate count of children from low-income families. I want to as</w:t>
      </w:r>
      <w:r>
        <w:rPr>
          <w:rFonts w:cs="TimesNewRoman"/>
        </w:rPr>
        <w:t xml:space="preserve">sure you that your privacy will </w:t>
      </w:r>
      <w:r w:rsidRPr="007E7586">
        <w:rPr>
          <w:rFonts w:cs="TimesNewRoman"/>
        </w:rPr>
        <w:t>be protected and that no names are required on the enclos</w:t>
      </w:r>
      <w:r>
        <w:rPr>
          <w:rFonts w:cs="TimesNewRoman"/>
        </w:rPr>
        <w:t xml:space="preserve">ed form. Each form has a unique </w:t>
      </w:r>
      <w:r w:rsidRPr="007E7586">
        <w:rPr>
          <w:rFonts w:cs="TimesNewRoman"/>
        </w:rPr>
        <w:t xml:space="preserve">identifying number only to monitor the total </w:t>
      </w:r>
      <w:r>
        <w:rPr>
          <w:rFonts w:cs="TimesNewRoman"/>
        </w:rPr>
        <w:t xml:space="preserve">number </w:t>
      </w:r>
      <w:r w:rsidRPr="007E7586">
        <w:rPr>
          <w:rFonts w:cs="TimesNewRoman"/>
        </w:rPr>
        <w:t>of surveys retur</w:t>
      </w:r>
      <w:r>
        <w:rPr>
          <w:rFonts w:cs="TimesNewRoman"/>
        </w:rPr>
        <w:t xml:space="preserve">ned, and the match between your </w:t>
      </w:r>
      <w:r w:rsidRPr="007E7586">
        <w:rPr>
          <w:rFonts w:cs="TimesNewRoman"/>
        </w:rPr>
        <w:t xml:space="preserve">name and the number is confidential. </w:t>
      </w:r>
      <w:r w:rsidRPr="007E7586">
        <w:rPr>
          <w:rFonts w:cs="TimesNewRoman,Italic"/>
          <w:i/>
          <w:iCs/>
        </w:rPr>
        <w:t xml:space="preserve">Only </w:t>
      </w:r>
      <w:r w:rsidRPr="007E7586">
        <w:rPr>
          <w:rFonts w:cs="TimesNewRoman"/>
        </w:rPr>
        <w:t>the address and g</w:t>
      </w:r>
      <w:r>
        <w:rPr>
          <w:rFonts w:cs="TimesNewRoman"/>
        </w:rPr>
        <w:t>rade levels are provided to the Columbia County School D</w:t>
      </w:r>
      <w:r w:rsidRPr="007E7586">
        <w:rPr>
          <w:rFonts w:cs="TimesNewRoman"/>
        </w:rPr>
        <w:t xml:space="preserve">istrict so that its staff members can determine the funding </w:t>
      </w:r>
      <w:r>
        <w:rPr>
          <w:rFonts w:cs="TimesNewRoman"/>
        </w:rPr>
        <w:t xml:space="preserve">for the Title I program for the </w:t>
      </w:r>
      <w:r w:rsidRPr="007E7586">
        <w:rPr>
          <w:rFonts w:cs="TimesNewRoman"/>
        </w:rPr>
        <w:t>eligible children.</w:t>
      </w:r>
    </w:p>
    <w:p w:rsidR="0059418F" w:rsidRDefault="0059418F" w:rsidP="0059418F">
      <w:pPr>
        <w:autoSpaceDE w:val="0"/>
        <w:autoSpaceDN w:val="0"/>
        <w:adjustRightInd w:val="0"/>
        <w:rPr>
          <w:rFonts w:cs="TimesNewRoman"/>
        </w:rPr>
      </w:pPr>
    </w:p>
    <w:p w:rsidR="0059418F" w:rsidRPr="007E7586" w:rsidRDefault="0059418F" w:rsidP="0059418F">
      <w:pPr>
        <w:autoSpaceDE w:val="0"/>
        <w:autoSpaceDN w:val="0"/>
        <w:adjustRightInd w:val="0"/>
        <w:rPr>
          <w:rFonts w:cs="TimesNewRoman"/>
        </w:rPr>
      </w:pPr>
      <w:r w:rsidRPr="007E7586">
        <w:rPr>
          <w:rFonts w:cs="TimesNewRoman"/>
        </w:rPr>
        <w:t xml:space="preserve">Thank you for giving this your immediate attention. </w:t>
      </w:r>
      <w:r>
        <w:rPr>
          <w:rFonts w:cs="TimesNewRoman"/>
        </w:rPr>
        <w:t xml:space="preserve">The completed survey should be returned to </w:t>
      </w:r>
      <w:r w:rsidR="005B1E0F">
        <w:rPr>
          <w:rFonts w:cs="TimesNewRoman"/>
        </w:rPr>
        <w:t>Cambridge Prep Academy</w:t>
      </w:r>
      <w:r>
        <w:rPr>
          <w:rFonts w:cs="TimesNewRoman"/>
        </w:rPr>
        <w:t xml:space="preserve"> no late</w:t>
      </w:r>
      <w:r w:rsidR="00733D64">
        <w:rPr>
          <w:rFonts w:cs="TimesNewRoman"/>
        </w:rPr>
        <w:t>r than Friday, February 08, 2019</w:t>
      </w:r>
      <w:r>
        <w:rPr>
          <w:rFonts w:cs="TimesNewRoman"/>
        </w:rPr>
        <w:t xml:space="preserve">. </w:t>
      </w:r>
      <w:r w:rsidRPr="007E7586">
        <w:rPr>
          <w:rFonts w:cs="TimesNewRoman"/>
        </w:rPr>
        <w:t>If you have any concerns or questions,</w:t>
      </w:r>
      <w:r>
        <w:rPr>
          <w:rFonts w:cs="TimesNewRoman"/>
        </w:rPr>
        <w:t xml:space="preserve"> please call me at (386) 758 – 4912 or email at adkinsj@columbiak12.com</w:t>
      </w:r>
      <w:r w:rsidRPr="007E7586">
        <w:rPr>
          <w:rFonts w:cs="TimesNewRoman"/>
        </w:rPr>
        <w:t>.</w:t>
      </w:r>
    </w:p>
    <w:p w:rsidR="0059418F" w:rsidRDefault="0059418F" w:rsidP="0059418F">
      <w:pPr>
        <w:autoSpaceDE w:val="0"/>
        <w:autoSpaceDN w:val="0"/>
        <w:adjustRightInd w:val="0"/>
        <w:rPr>
          <w:rFonts w:cs="TimesNewRoman"/>
        </w:rPr>
      </w:pPr>
    </w:p>
    <w:p w:rsidR="0059418F" w:rsidRPr="007E7586" w:rsidRDefault="0059418F" w:rsidP="0059418F">
      <w:pPr>
        <w:autoSpaceDE w:val="0"/>
        <w:autoSpaceDN w:val="0"/>
        <w:adjustRightInd w:val="0"/>
        <w:rPr>
          <w:rFonts w:cs="TimesNewRoman"/>
        </w:rPr>
      </w:pPr>
      <w:r w:rsidRPr="007E7586">
        <w:rPr>
          <w:rFonts w:cs="TimesNewRoman"/>
        </w:rPr>
        <w:t>Sincerely,</w:t>
      </w:r>
    </w:p>
    <w:p w:rsidR="0059418F" w:rsidRPr="00EE066A" w:rsidRDefault="0059418F" w:rsidP="0059418F">
      <w:pPr>
        <w:rPr>
          <w:rFonts w:cs="TimesNewRoman"/>
          <w:sz w:val="12"/>
        </w:rPr>
      </w:pPr>
    </w:p>
    <w:p w:rsidR="0059418F" w:rsidRPr="00EE066A" w:rsidRDefault="0059418F" w:rsidP="0059418F">
      <w:pPr>
        <w:rPr>
          <w:rFonts w:ascii="Rage Italic" w:hAnsi="Rage Italic" w:cs="TimesNewRoman"/>
          <w:sz w:val="48"/>
          <w:szCs w:val="48"/>
        </w:rPr>
      </w:pPr>
      <w:r w:rsidRPr="00EE066A">
        <w:rPr>
          <w:rFonts w:ascii="Rage Italic" w:hAnsi="Rage Italic" w:cs="TimesNewRoman"/>
          <w:sz w:val="48"/>
          <w:szCs w:val="48"/>
        </w:rPr>
        <w:t>Joseph N. Adkins</w:t>
      </w:r>
    </w:p>
    <w:p w:rsidR="0059418F" w:rsidRPr="00EE066A" w:rsidRDefault="0059418F" w:rsidP="0059418F">
      <w:pPr>
        <w:rPr>
          <w:rFonts w:cs="TimesNewRoman"/>
          <w:sz w:val="12"/>
        </w:rPr>
      </w:pPr>
    </w:p>
    <w:p w:rsidR="0059418F" w:rsidRDefault="0059418F" w:rsidP="0059418F">
      <w:pPr>
        <w:rPr>
          <w:rFonts w:cs="TimesNewRoman"/>
        </w:rPr>
      </w:pPr>
      <w:r>
        <w:rPr>
          <w:rFonts w:cs="TimesNewRoman"/>
        </w:rPr>
        <w:t>Joseph N. Adkins</w:t>
      </w:r>
    </w:p>
    <w:p w:rsidR="0059418F" w:rsidRDefault="0059418F" w:rsidP="0059418F">
      <w:pPr>
        <w:rPr>
          <w:rFonts w:cs="TimesNewRoman"/>
        </w:rPr>
      </w:pPr>
    </w:p>
    <w:p w:rsidR="0059418F" w:rsidRPr="00EE066A" w:rsidRDefault="000A2748" w:rsidP="0059418F">
      <w:r>
        <w:t>Attachment:  Survey (back of</w:t>
      </w:r>
      <w:r w:rsidR="0059418F">
        <w:t xml:space="preserve"> this letter)</w:t>
      </w:r>
    </w:p>
    <w:p w:rsidR="0033771B" w:rsidRDefault="0033771B" w:rsidP="00705EFD"/>
    <w:p w:rsidR="00A72721" w:rsidRPr="00C82B5E" w:rsidRDefault="00C82B5E" w:rsidP="00C82B5E">
      <w:pPr>
        <w:tabs>
          <w:tab w:val="left" w:pos="4680"/>
        </w:tabs>
      </w:pPr>
      <w:r>
        <w:tab/>
      </w:r>
    </w:p>
    <w:sectPr w:rsidR="00A72721" w:rsidRPr="00C82B5E" w:rsidSect="00331F28">
      <w:headerReference w:type="default" r:id="rId8"/>
      <w:headerReference w:type="first" r:id="rId9"/>
      <w:footerReference w:type="first" r:id="rId10"/>
      <w:pgSz w:w="12240" w:h="15840" w:code="1"/>
      <w:pgMar w:top="547" w:right="720" w:bottom="288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2A7" w:rsidRDefault="000B12A7">
      <w:r>
        <w:separator/>
      </w:r>
    </w:p>
  </w:endnote>
  <w:endnote w:type="continuationSeparator" w:id="0">
    <w:p w:rsidR="000B12A7" w:rsidRDefault="000B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802" w:rsidRDefault="003B2802" w:rsidP="003B2802">
    <w:pPr>
      <w:jc w:val="center"/>
      <w:rPr>
        <w:rFonts w:ascii="Lucida Handwriting" w:hAnsi="Lucida Handwriting"/>
        <w:sz w:val="12"/>
      </w:rPr>
    </w:pPr>
    <w:r>
      <w:rPr>
        <w:rFonts w:ascii="Lucida Handwriting" w:hAnsi="Lucida Handwriting"/>
        <w:sz w:val="12"/>
      </w:rPr>
      <w:t>Accredited System Wide by Southern Association of Colleges and Schools</w:t>
    </w:r>
  </w:p>
  <w:p w:rsidR="003B2802" w:rsidRDefault="003B2802" w:rsidP="003B2802">
    <w:pPr>
      <w:jc w:val="center"/>
      <w:rPr>
        <w:rFonts w:ascii="Lucida Handwriting" w:hAnsi="Lucida Handwriting"/>
        <w:sz w:val="12"/>
      </w:rPr>
    </w:pPr>
    <w:r>
      <w:rPr>
        <w:rFonts w:ascii="Lucida Handwriting" w:hAnsi="Lucida Handwriting"/>
        <w:sz w:val="12"/>
      </w:rPr>
      <w:t>An Equal Opportunity Employer</w:t>
    </w:r>
  </w:p>
  <w:p w:rsidR="003B2802" w:rsidRDefault="003B2802" w:rsidP="003B2802">
    <w:pPr>
      <w:pStyle w:val="Footer"/>
      <w:jc w:val="center"/>
    </w:pPr>
    <w:r>
      <w:rPr>
        <w:rFonts w:ascii="Lucida Handwriting" w:hAnsi="Lucida Handwriting"/>
        <w:sz w:val="12"/>
      </w:rPr>
      <w:t>Using Affirmative Action Guidelines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2A7" w:rsidRDefault="000B12A7">
      <w:r>
        <w:separator/>
      </w:r>
    </w:p>
  </w:footnote>
  <w:footnote w:type="continuationSeparator" w:id="0">
    <w:p w:rsidR="000B12A7" w:rsidRDefault="000B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802" w:rsidRPr="00423D19" w:rsidRDefault="003B2802" w:rsidP="00423D19">
    <w:pPr>
      <w:pStyle w:val="Header"/>
    </w:pPr>
    <w:r w:rsidRPr="00423D1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802" w:rsidRPr="001553BE" w:rsidRDefault="004D37DB" w:rsidP="003B2802">
    <w:pPr>
      <w:pStyle w:val="Title"/>
      <w:rPr>
        <w:color w:val="002060"/>
        <w:sz w:val="72"/>
      </w:rPr>
    </w:pPr>
    <w:r w:rsidRPr="001553BE">
      <w:rPr>
        <w:bCs w:val="0"/>
        <w:noProof/>
        <w:color w:val="00206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-7620</wp:posOffset>
          </wp:positionV>
          <wp:extent cx="1371600" cy="625510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53BE">
      <w:rPr>
        <w:bCs w:val="0"/>
        <w:noProof/>
        <w:color w:val="002060"/>
      </w:rPr>
      <w:t>COLUMBIA COUNTY SCHOOLS</w:t>
    </w:r>
  </w:p>
  <w:p w:rsidR="003B2802" w:rsidRPr="001553BE" w:rsidRDefault="004B774A" w:rsidP="003B2802">
    <w:pPr>
      <w:pStyle w:val="Subtitle"/>
      <w:rPr>
        <w:color w:val="002060"/>
        <w:sz w:val="28"/>
      </w:rPr>
    </w:pPr>
    <w:r w:rsidRPr="001553BE">
      <w:rPr>
        <w:color w:val="002060"/>
        <w:sz w:val="28"/>
      </w:rPr>
      <w:t>OFFICE OF FEDERAL PROGRAMS</w:t>
    </w:r>
  </w:p>
  <w:p w:rsidR="003B2802" w:rsidRPr="001553BE" w:rsidRDefault="001553BE" w:rsidP="003B2802">
    <w:pPr>
      <w:jc w:val="center"/>
      <w:rPr>
        <w:b/>
        <w:bCs/>
        <w:color w:val="002060"/>
        <w:sz w:val="18"/>
        <w:szCs w:val="18"/>
      </w:rPr>
    </w:pPr>
    <w:r w:rsidRPr="001553BE">
      <w:rPr>
        <w:b/>
        <w:bCs/>
        <w:noProof/>
        <w:color w:val="002060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1A6735" wp14:editId="36F6460E">
              <wp:simplePos x="0" y="0"/>
              <wp:positionH relativeFrom="margin">
                <wp:align>right</wp:align>
              </wp:positionH>
              <wp:positionV relativeFrom="paragraph">
                <wp:posOffset>8255</wp:posOffset>
              </wp:positionV>
              <wp:extent cx="1943100" cy="103314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3BE" w:rsidRPr="00A37125" w:rsidRDefault="001553BE" w:rsidP="001553BE">
                          <w:pPr>
                            <w:jc w:val="right"/>
                            <w:rPr>
                              <w:b/>
                              <w:color w:val="002060"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0"/>
                              <w:szCs w:val="20"/>
                              <w:u w:val="single"/>
                            </w:rPr>
                            <w:t>DIRECTOR</w:t>
                          </w:r>
                        </w:p>
                        <w:p w:rsidR="001553BE" w:rsidRPr="00A37125" w:rsidRDefault="001553BE" w:rsidP="001553BE">
                          <w:pPr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2060"/>
                              <w:sz w:val="16"/>
                              <w:szCs w:val="16"/>
                            </w:rPr>
                            <w:t>JOSEPH N. ADKINS</w:t>
                          </w:r>
                        </w:p>
                        <w:p w:rsidR="001553BE" w:rsidRPr="00A37125" w:rsidRDefault="001553BE" w:rsidP="001553BE">
                          <w:pPr>
                            <w:jc w:val="right"/>
                            <w:rPr>
                              <w:color w:val="002060"/>
                              <w:sz w:val="20"/>
                              <w:szCs w:val="20"/>
                            </w:rPr>
                          </w:pPr>
                        </w:p>
                        <w:p w:rsidR="001553BE" w:rsidRPr="00A37125" w:rsidRDefault="00363D2B" w:rsidP="001553BE">
                          <w:pPr>
                            <w:jc w:val="right"/>
                            <w:rPr>
                              <w:b/>
                              <w:color w:val="002060"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0"/>
                              <w:szCs w:val="20"/>
                              <w:u w:val="single"/>
                            </w:rPr>
                            <w:t>PROGRAM SPECIALIST</w:t>
                          </w:r>
                        </w:p>
                        <w:p w:rsidR="001553BE" w:rsidRPr="00A37125" w:rsidRDefault="00733D64" w:rsidP="001553BE">
                          <w:pPr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2060"/>
                              <w:sz w:val="16"/>
                              <w:szCs w:val="16"/>
                            </w:rPr>
                            <w:t>DAWN M. ODUM</w:t>
                          </w:r>
                        </w:p>
                        <w:p w:rsidR="001553BE" w:rsidRPr="004A300E" w:rsidRDefault="001553BE" w:rsidP="001553BE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31A67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1.8pt;margin-top:.65pt;width:153pt;height:81.3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iNtA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" filled="f" stroked="f">
              <v:textbox>
                <w:txbxContent>
                  <w:p w:rsidR="001553BE" w:rsidRPr="00A37125" w:rsidRDefault="001553BE" w:rsidP="001553BE">
                    <w:pPr>
                      <w:jc w:val="right"/>
                      <w:rPr>
                        <w:b/>
                        <w:color w:val="002060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b/>
                        <w:color w:val="002060"/>
                        <w:sz w:val="20"/>
                        <w:szCs w:val="20"/>
                        <w:u w:val="single"/>
                      </w:rPr>
                      <w:t>DIRECTOR</w:t>
                    </w:r>
                  </w:p>
                  <w:p w:rsidR="001553BE" w:rsidRPr="00A37125" w:rsidRDefault="001553BE" w:rsidP="001553BE">
                    <w:pPr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color w:val="002060"/>
                        <w:sz w:val="16"/>
                        <w:szCs w:val="16"/>
                      </w:rPr>
                      <w:t>JOSEPH N. ADKINS</w:t>
                    </w:r>
                  </w:p>
                  <w:p w:rsidR="001553BE" w:rsidRPr="00A37125" w:rsidRDefault="001553BE" w:rsidP="001553BE">
                    <w:pPr>
                      <w:jc w:val="right"/>
                      <w:rPr>
                        <w:color w:val="002060"/>
                        <w:sz w:val="20"/>
                        <w:szCs w:val="20"/>
                      </w:rPr>
                    </w:pPr>
                  </w:p>
                  <w:p w:rsidR="001553BE" w:rsidRPr="00A37125" w:rsidRDefault="00363D2B" w:rsidP="001553BE">
                    <w:pPr>
                      <w:jc w:val="right"/>
                      <w:rPr>
                        <w:b/>
                        <w:color w:val="002060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b/>
                        <w:color w:val="002060"/>
                        <w:sz w:val="20"/>
                        <w:szCs w:val="20"/>
                        <w:u w:val="single"/>
                      </w:rPr>
                      <w:t>PROGRAM SPECIALIST</w:t>
                    </w:r>
                  </w:p>
                  <w:p w:rsidR="001553BE" w:rsidRPr="00A37125" w:rsidRDefault="00733D64" w:rsidP="001553BE">
                    <w:pPr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color w:val="002060"/>
                        <w:sz w:val="16"/>
                        <w:szCs w:val="16"/>
                      </w:rPr>
                      <w:t>DAWN M. ODUM</w:t>
                    </w:r>
                  </w:p>
                  <w:p w:rsidR="001553BE" w:rsidRPr="004A300E" w:rsidRDefault="001553BE" w:rsidP="001553BE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1553BE">
      <w:rPr>
        <w:b/>
        <w:bCs/>
        <w:noProof/>
        <w:color w:val="002060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951CD3" wp14:editId="287F8E50">
              <wp:simplePos x="0" y="0"/>
              <wp:positionH relativeFrom="margin">
                <wp:align>left</wp:align>
              </wp:positionH>
              <wp:positionV relativeFrom="paragraph">
                <wp:posOffset>84455</wp:posOffset>
              </wp:positionV>
              <wp:extent cx="1943100" cy="103314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3BE" w:rsidRPr="00A37125" w:rsidRDefault="001553BE" w:rsidP="001553BE">
                          <w:pPr>
                            <w:rPr>
                              <w:b/>
                              <w:color w:val="002060"/>
                              <w:sz w:val="20"/>
                              <w:szCs w:val="20"/>
                              <w:u w:val="single"/>
                            </w:rPr>
                          </w:pPr>
                          <w:r w:rsidRPr="00A37125">
                            <w:rPr>
                              <w:b/>
                              <w:color w:val="002060"/>
                              <w:sz w:val="20"/>
                              <w:szCs w:val="20"/>
                              <w:u w:val="single"/>
                            </w:rPr>
                            <w:t>SUPERINTENDENT</w:t>
                          </w:r>
                        </w:p>
                        <w:p w:rsidR="001553BE" w:rsidRPr="00A37125" w:rsidRDefault="001553BE" w:rsidP="001553BE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A37125">
                            <w:rPr>
                              <w:color w:val="002060"/>
                              <w:sz w:val="16"/>
                              <w:szCs w:val="16"/>
                            </w:rPr>
                            <w:t>ALEX L. CARSWELL, JR</w:t>
                          </w:r>
                        </w:p>
                        <w:p w:rsidR="001553BE" w:rsidRPr="00A37125" w:rsidRDefault="001553BE" w:rsidP="001553BE">
                          <w:pPr>
                            <w:rPr>
                              <w:color w:val="002060"/>
                              <w:sz w:val="20"/>
                              <w:szCs w:val="20"/>
                            </w:rPr>
                          </w:pPr>
                        </w:p>
                        <w:p w:rsidR="001553BE" w:rsidRPr="00A37125" w:rsidRDefault="001553BE" w:rsidP="001553BE">
                          <w:pPr>
                            <w:rPr>
                              <w:b/>
                              <w:color w:val="002060"/>
                              <w:sz w:val="20"/>
                              <w:szCs w:val="20"/>
                              <w:u w:val="single"/>
                            </w:rPr>
                          </w:pPr>
                          <w:r w:rsidRPr="00A37125">
                            <w:rPr>
                              <w:b/>
                              <w:color w:val="002060"/>
                              <w:sz w:val="20"/>
                              <w:szCs w:val="20"/>
                              <w:u w:val="single"/>
                            </w:rPr>
                            <w:t>ASSISTANT SUPERINTENDENTS</w:t>
                          </w:r>
                        </w:p>
                        <w:p w:rsidR="001553BE" w:rsidRPr="00A37125" w:rsidRDefault="001553BE" w:rsidP="001553BE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A37125">
                            <w:rPr>
                              <w:color w:val="002060"/>
                              <w:sz w:val="16"/>
                              <w:szCs w:val="16"/>
                            </w:rPr>
                            <w:t>CHERIE HILL</w:t>
                          </w:r>
                        </w:p>
                        <w:p w:rsidR="001553BE" w:rsidRPr="00A37125" w:rsidRDefault="001553BE" w:rsidP="001553BE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A37125">
                            <w:rPr>
                              <w:color w:val="002060"/>
                              <w:sz w:val="16"/>
                              <w:szCs w:val="16"/>
                            </w:rPr>
                            <w:t>TODD WIDERGREN</w:t>
                          </w:r>
                        </w:p>
                        <w:p w:rsidR="001C772C" w:rsidRPr="004A300E" w:rsidRDefault="001C772C" w:rsidP="001C772C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9951CD3" id="_x0000_s1027" type="#_x0000_t202" style="position:absolute;left:0;text-align:left;margin-left:0;margin-top:6.65pt;width:153pt;height:81.3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16y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" filled="f" stroked="f">
              <v:textbox>
                <w:txbxContent>
                  <w:p w:rsidR="001553BE" w:rsidRPr="00A37125" w:rsidRDefault="001553BE" w:rsidP="001553BE">
                    <w:pPr>
                      <w:rPr>
                        <w:b/>
                        <w:color w:val="002060"/>
                        <w:sz w:val="20"/>
                        <w:szCs w:val="20"/>
                        <w:u w:val="single"/>
                      </w:rPr>
                    </w:pPr>
                    <w:r w:rsidRPr="00A37125">
                      <w:rPr>
                        <w:b/>
                        <w:color w:val="002060"/>
                        <w:sz w:val="20"/>
                        <w:szCs w:val="20"/>
                        <w:u w:val="single"/>
                      </w:rPr>
                      <w:t>SUPERINTENDENT</w:t>
                    </w:r>
                  </w:p>
                  <w:p w:rsidR="001553BE" w:rsidRPr="00A37125" w:rsidRDefault="001553BE" w:rsidP="001553BE">
                    <w:pPr>
                      <w:rPr>
                        <w:color w:val="002060"/>
                        <w:sz w:val="16"/>
                        <w:szCs w:val="16"/>
                      </w:rPr>
                    </w:pPr>
                    <w:r w:rsidRPr="00A37125">
                      <w:rPr>
                        <w:color w:val="002060"/>
                        <w:sz w:val="16"/>
                        <w:szCs w:val="16"/>
                      </w:rPr>
                      <w:t>ALEX L. CARSWELL, JR</w:t>
                    </w:r>
                  </w:p>
                  <w:p w:rsidR="001553BE" w:rsidRPr="00A37125" w:rsidRDefault="001553BE" w:rsidP="001553BE">
                    <w:pPr>
                      <w:rPr>
                        <w:color w:val="002060"/>
                        <w:sz w:val="20"/>
                        <w:szCs w:val="20"/>
                      </w:rPr>
                    </w:pPr>
                  </w:p>
                  <w:p w:rsidR="001553BE" w:rsidRPr="00A37125" w:rsidRDefault="001553BE" w:rsidP="001553BE">
                    <w:pPr>
                      <w:rPr>
                        <w:b/>
                        <w:color w:val="002060"/>
                        <w:sz w:val="20"/>
                        <w:szCs w:val="20"/>
                        <w:u w:val="single"/>
                      </w:rPr>
                    </w:pPr>
                    <w:r w:rsidRPr="00A37125">
                      <w:rPr>
                        <w:b/>
                        <w:color w:val="002060"/>
                        <w:sz w:val="20"/>
                        <w:szCs w:val="20"/>
                        <w:u w:val="single"/>
                      </w:rPr>
                      <w:t>ASSISTANT SUPERINTENDENTS</w:t>
                    </w:r>
                  </w:p>
                  <w:p w:rsidR="001553BE" w:rsidRPr="00A37125" w:rsidRDefault="001553BE" w:rsidP="001553BE">
                    <w:pPr>
                      <w:rPr>
                        <w:color w:val="002060"/>
                        <w:sz w:val="16"/>
                        <w:szCs w:val="16"/>
                      </w:rPr>
                    </w:pPr>
                    <w:r w:rsidRPr="00A37125">
                      <w:rPr>
                        <w:color w:val="002060"/>
                        <w:sz w:val="16"/>
                        <w:szCs w:val="16"/>
                      </w:rPr>
                      <w:t>CHERIE HILL</w:t>
                    </w:r>
                  </w:p>
                  <w:p w:rsidR="001553BE" w:rsidRPr="00A37125" w:rsidRDefault="001553BE" w:rsidP="001553BE">
                    <w:pPr>
                      <w:rPr>
                        <w:color w:val="002060"/>
                        <w:sz w:val="16"/>
                        <w:szCs w:val="16"/>
                      </w:rPr>
                    </w:pPr>
                    <w:r w:rsidRPr="00A37125">
                      <w:rPr>
                        <w:color w:val="002060"/>
                        <w:sz w:val="16"/>
                        <w:szCs w:val="16"/>
                      </w:rPr>
                      <w:t>TODD WIDERGREN</w:t>
                    </w:r>
                  </w:p>
                  <w:p w:rsidR="001C772C" w:rsidRPr="004A300E" w:rsidRDefault="001C772C" w:rsidP="001C772C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F4ACD" w:rsidRPr="001553BE">
      <w:rPr>
        <w:b/>
        <w:bCs/>
        <w:color w:val="002060"/>
        <w:sz w:val="18"/>
        <w:szCs w:val="18"/>
      </w:rPr>
      <w:t>ADMINISTRATIVE COMPLEX – 372 WEST DUVAL STREET</w:t>
    </w:r>
  </w:p>
  <w:p w:rsidR="003B2802" w:rsidRPr="001553BE" w:rsidRDefault="003B2802" w:rsidP="003B2802">
    <w:pPr>
      <w:jc w:val="center"/>
      <w:rPr>
        <w:b/>
        <w:bCs/>
        <w:color w:val="002060"/>
        <w:sz w:val="18"/>
        <w:szCs w:val="18"/>
      </w:rPr>
    </w:pPr>
    <w:r w:rsidRPr="001553BE">
      <w:rPr>
        <w:b/>
        <w:bCs/>
        <w:color w:val="002060"/>
        <w:sz w:val="18"/>
        <w:szCs w:val="18"/>
      </w:rPr>
      <w:t>LAKE CITY, FLORIDA</w:t>
    </w:r>
    <w:r w:rsidR="00BF4ACD" w:rsidRPr="001553BE">
      <w:rPr>
        <w:b/>
        <w:bCs/>
        <w:color w:val="002060"/>
        <w:sz w:val="18"/>
        <w:szCs w:val="18"/>
      </w:rPr>
      <w:t xml:space="preserve"> 3205</w:t>
    </w:r>
    <w:r w:rsidRPr="001553BE">
      <w:rPr>
        <w:b/>
        <w:bCs/>
        <w:color w:val="002060"/>
        <w:sz w:val="18"/>
        <w:szCs w:val="18"/>
      </w:rPr>
      <w:t>5-</w:t>
    </w:r>
    <w:r w:rsidR="00BF4ACD" w:rsidRPr="001553BE">
      <w:rPr>
        <w:b/>
        <w:bCs/>
        <w:color w:val="002060"/>
        <w:sz w:val="18"/>
        <w:szCs w:val="18"/>
      </w:rPr>
      <w:t>3990</w:t>
    </w:r>
  </w:p>
  <w:p w:rsidR="005A33E0" w:rsidRPr="001553BE" w:rsidRDefault="0025033B" w:rsidP="001F3D17">
    <w:pPr>
      <w:jc w:val="center"/>
      <w:rPr>
        <w:b/>
        <w:bCs/>
        <w:color w:val="002060"/>
        <w:sz w:val="18"/>
        <w:szCs w:val="18"/>
      </w:rPr>
    </w:pPr>
    <w:r w:rsidRPr="001553BE">
      <w:rPr>
        <w:b/>
        <w:bCs/>
        <w:color w:val="002060"/>
        <w:sz w:val="18"/>
        <w:szCs w:val="18"/>
      </w:rPr>
      <w:t xml:space="preserve">OFFICE </w:t>
    </w:r>
    <w:r w:rsidR="000362E7" w:rsidRPr="001553BE">
      <w:rPr>
        <w:b/>
        <w:bCs/>
        <w:color w:val="002060"/>
        <w:sz w:val="18"/>
        <w:szCs w:val="18"/>
      </w:rPr>
      <w:t xml:space="preserve">PH:  </w:t>
    </w:r>
    <w:r w:rsidR="00EB7B70" w:rsidRPr="001553BE">
      <w:rPr>
        <w:b/>
        <w:bCs/>
        <w:color w:val="002060"/>
        <w:sz w:val="18"/>
        <w:szCs w:val="18"/>
      </w:rPr>
      <w:t>(</w:t>
    </w:r>
    <w:r w:rsidR="0050529B" w:rsidRPr="001553BE">
      <w:rPr>
        <w:b/>
        <w:bCs/>
        <w:color w:val="002060"/>
        <w:sz w:val="18"/>
        <w:szCs w:val="18"/>
      </w:rPr>
      <w:t>386</w:t>
    </w:r>
    <w:r w:rsidR="00EB7B70" w:rsidRPr="001553BE">
      <w:rPr>
        <w:b/>
        <w:bCs/>
        <w:color w:val="002060"/>
        <w:sz w:val="18"/>
        <w:szCs w:val="18"/>
      </w:rPr>
      <w:t xml:space="preserve">) </w:t>
    </w:r>
    <w:r w:rsidR="005A33E0" w:rsidRPr="001553BE">
      <w:rPr>
        <w:b/>
        <w:bCs/>
        <w:color w:val="002060"/>
        <w:sz w:val="18"/>
        <w:szCs w:val="18"/>
      </w:rPr>
      <w:t>755</w:t>
    </w:r>
    <w:r w:rsidR="00EB7B70" w:rsidRPr="001553BE">
      <w:rPr>
        <w:b/>
        <w:bCs/>
        <w:color w:val="002060"/>
        <w:sz w:val="18"/>
        <w:szCs w:val="18"/>
      </w:rPr>
      <w:t xml:space="preserve"> </w:t>
    </w:r>
    <w:r w:rsidR="001F3D17" w:rsidRPr="001553BE">
      <w:rPr>
        <w:b/>
        <w:bCs/>
        <w:color w:val="002060"/>
        <w:sz w:val="18"/>
        <w:szCs w:val="18"/>
      </w:rPr>
      <w:t>–</w:t>
    </w:r>
    <w:r w:rsidR="00EB7B70" w:rsidRPr="001553BE">
      <w:rPr>
        <w:b/>
        <w:bCs/>
        <w:color w:val="002060"/>
        <w:sz w:val="18"/>
        <w:szCs w:val="18"/>
      </w:rPr>
      <w:t xml:space="preserve"> </w:t>
    </w:r>
    <w:r w:rsidR="005A33E0" w:rsidRPr="001553BE">
      <w:rPr>
        <w:b/>
        <w:bCs/>
        <w:color w:val="002060"/>
        <w:sz w:val="18"/>
        <w:szCs w:val="18"/>
      </w:rPr>
      <w:t>8033</w:t>
    </w:r>
    <w:r w:rsidR="001F3D17" w:rsidRPr="001553BE">
      <w:rPr>
        <w:b/>
        <w:bCs/>
        <w:color w:val="002060"/>
        <w:sz w:val="18"/>
        <w:szCs w:val="18"/>
      </w:rPr>
      <w:t xml:space="preserve"> • </w:t>
    </w:r>
    <w:r w:rsidR="005A33E0" w:rsidRPr="001553BE">
      <w:rPr>
        <w:b/>
        <w:bCs/>
        <w:color w:val="002060"/>
        <w:sz w:val="18"/>
        <w:szCs w:val="18"/>
      </w:rPr>
      <w:t>OFFICE PH:  (386) 758 – 4912</w:t>
    </w:r>
  </w:p>
  <w:p w:rsidR="005A2427" w:rsidRPr="001553BE" w:rsidRDefault="0025033B" w:rsidP="001F3D17">
    <w:pPr>
      <w:jc w:val="center"/>
      <w:rPr>
        <w:b/>
        <w:bCs/>
        <w:color w:val="002060"/>
        <w:sz w:val="18"/>
        <w:szCs w:val="18"/>
      </w:rPr>
    </w:pPr>
    <w:r w:rsidRPr="001553BE">
      <w:rPr>
        <w:b/>
        <w:bCs/>
        <w:color w:val="002060"/>
        <w:sz w:val="18"/>
        <w:szCs w:val="18"/>
      </w:rPr>
      <w:t>CCSD PH</w:t>
    </w:r>
    <w:r w:rsidR="000362E7" w:rsidRPr="001553BE">
      <w:rPr>
        <w:b/>
        <w:bCs/>
        <w:color w:val="002060"/>
        <w:sz w:val="18"/>
        <w:szCs w:val="18"/>
      </w:rPr>
      <w:t xml:space="preserve">:  </w:t>
    </w:r>
    <w:r w:rsidRPr="001553BE">
      <w:rPr>
        <w:b/>
        <w:bCs/>
        <w:color w:val="002060"/>
        <w:sz w:val="18"/>
        <w:szCs w:val="18"/>
      </w:rPr>
      <w:t>1005</w:t>
    </w:r>
  </w:p>
  <w:p w:rsidR="001553BE" w:rsidRPr="001553BE" w:rsidRDefault="0095316F" w:rsidP="001553BE">
    <w:pPr>
      <w:jc w:val="center"/>
      <w:rPr>
        <w:b/>
        <w:bCs/>
        <w:color w:val="002060"/>
        <w:sz w:val="18"/>
        <w:szCs w:val="18"/>
      </w:rPr>
    </w:pPr>
    <w:r w:rsidRPr="001553BE">
      <w:rPr>
        <w:b/>
        <w:bCs/>
        <w:color w:val="002060"/>
        <w:sz w:val="18"/>
        <w:szCs w:val="18"/>
      </w:rPr>
      <w:t xml:space="preserve">E-mail:  </w:t>
    </w:r>
    <w:r w:rsidR="001553BE">
      <w:rPr>
        <w:b/>
        <w:bCs/>
        <w:color w:val="002060"/>
        <w:sz w:val="18"/>
        <w:szCs w:val="18"/>
      </w:rPr>
      <w:t>adkinsj@columbiak12.com</w:t>
    </w:r>
  </w:p>
  <w:p w:rsidR="001553BE" w:rsidRDefault="001553BE" w:rsidP="003E2566">
    <w:pPr>
      <w:jc w:val="center"/>
      <w:rPr>
        <w:b/>
        <w:bCs/>
        <w:sz w:val="16"/>
      </w:rPr>
    </w:pPr>
  </w:p>
  <w:p w:rsidR="001553BE" w:rsidRDefault="001553BE" w:rsidP="003E2566">
    <w:pPr>
      <w:jc w:val="center"/>
      <w:rPr>
        <w:b/>
        <w:bCs/>
        <w:sz w:val="16"/>
      </w:rPr>
    </w:pPr>
  </w:p>
  <w:p w:rsidR="003B2802" w:rsidRPr="003E2566" w:rsidRDefault="003B2802" w:rsidP="003E2566">
    <w:pPr>
      <w:jc w:val="center"/>
      <w:rPr>
        <w:b/>
        <w:bCs/>
        <w:sz w:val="16"/>
        <w:szCs w:val="18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786D"/>
    <w:multiLevelType w:val="hybridMultilevel"/>
    <w:tmpl w:val="6B60E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704FF"/>
    <w:multiLevelType w:val="hybridMultilevel"/>
    <w:tmpl w:val="D668E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8F"/>
    <w:rsid w:val="0000326C"/>
    <w:rsid w:val="00005E63"/>
    <w:rsid w:val="00026E24"/>
    <w:rsid w:val="000362E7"/>
    <w:rsid w:val="0006364A"/>
    <w:rsid w:val="00083D15"/>
    <w:rsid w:val="000A2748"/>
    <w:rsid w:val="000B12A7"/>
    <w:rsid w:val="000C1B63"/>
    <w:rsid w:val="000F47DC"/>
    <w:rsid w:val="00147DB7"/>
    <w:rsid w:val="001553BE"/>
    <w:rsid w:val="001663DB"/>
    <w:rsid w:val="0017197F"/>
    <w:rsid w:val="00173317"/>
    <w:rsid w:val="00184631"/>
    <w:rsid w:val="001C6126"/>
    <w:rsid w:val="001C772C"/>
    <w:rsid w:val="001F3D17"/>
    <w:rsid w:val="00224210"/>
    <w:rsid w:val="00244E4C"/>
    <w:rsid w:val="0025033B"/>
    <w:rsid w:val="002531B2"/>
    <w:rsid w:val="002573D0"/>
    <w:rsid w:val="002931C0"/>
    <w:rsid w:val="002A79BC"/>
    <w:rsid w:val="002E2148"/>
    <w:rsid w:val="002E5988"/>
    <w:rsid w:val="00302711"/>
    <w:rsid w:val="00305E2D"/>
    <w:rsid w:val="0031507A"/>
    <w:rsid w:val="00321327"/>
    <w:rsid w:val="00331F28"/>
    <w:rsid w:val="0033771B"/>
    <w:rsid w:val="00354BC1"/>
    <w:rsid w:val="00363D2B"/>
    <w:rsid w:val="00384079"/>
    <w:rsid w:val="003B2802"/>
    <w:rsid w:val="003B4563"/>
    <w:rsid w:val="003C2299"/>
    <w:rsid w:val="003D2CAD"/>
    <w:rsid w:val="003E2566"/>
    <w:rsid w:val="00411F7C"/>
    <w:rsid w:val="00423D19"/>
    <w:rsid w:val="0043335D"/>
    <w:rsid w:val="00444BB4"/>
    <w:rsid w:val="004A300E"/>
    <w:rsid w:val="004B774A"/>
    <w:rsid w:val="004D37DB"/>
    <w:rsid w:val="004E3AE0"/>
    <w:rsid w:val="0050529B"/>
    <w:rsid w:val="0050776D"/>
    <w:rsid w:val="00512641"/>
    <w:rsid w:val="00517315"/>
    <w:rsid w:val="00537580"/>
    <w:rsid w:val="0059418F"/>
    <w:rsid w:val="005A0D7B"/>
    <w:rsid w:val="005A2427"/>
    <w:rsid w:val="005A33E0"/>
    <w:rsid w:val="005B1E0F"/>
    <w:rsid w:val="005B3A66"/>
    <w:rsid w:val="005F27CD"/>
    <w:rsid w:val="00625396"/>
    <w:rsid w:val="00661A3E"/>
    <w:rsid w:val="006A21BF"/>
    <w:rsid w:val="006C3B4E"/>
    <w:rsid w:val="006F4448"/>
    <w:rsid w:val="006F49C7"/>
    <w:rsid w:val="00702A60"/>
    <w:rsid w:val="00705EFD"/>
    <w:rsid w:val="007113FA"/>
    <w:rsid w:val="00733D64"/>
    <w:rsid w:val="007477F6"/>
    <w:rsid w:val="007853EC"/>
    <w:rsid w:val="007C6DD6"/>
    <w:rsid w:val="007D5AC6"/>
    <w:rsid w:val="007D5B4A"/>
    <w:rsid w:val="007F730E"/>
    <w:rsid w:val="008318E1"/>
    <w:rsid w:val="0084188B"/>
    <w:rsid w:val="008451F1"/>
    <w:rsid w:val="0085008A"/>
    <w:rsid w:val="008702E8"/>
    <w:rsid w:val="0088339A"/>
    <w:rsid w:val="008A0743"/>
    <w:rsid w:val="008C769D"/>
    <w:rsid w:val="008D40D4"/>
    <w:rsid w:val="00905B7D"/>
    <w:rsid w:val="0095316F"/>
    <w:rsid w:val="0095678A"/>
    <w:rsid w:val="0096216D"/>
    <w:rsid w:val="00987D2A"/>
    <w:rsid w:val="009B59B5"/>
    <w:rsid w:val="009B5D9D"/>
    <w:rsid w:val="009C397E"/>
    <w:rsid w:val="009C6DE6"/>
    <w:rsid w:val="009F1629"/>
    <w:rsid w:val="00A324D1"/>
    <w:rsid w:val="00A72721"/>
    <w:rsid w:val="00A7598B"/>
    <w:rsid w:val="00A75FFA"/>
    <w:rsid w:val="00A904A3"/>
    <w:rsid w:val="00A955E0"/>
    <w:rsid w:val="00AA59A5"/>
    <w:rsid w:val="00AD51B0"/>
    <w:rsid w:val="00AF76F8"/>
    <w:rsid w:val="00B10E90"/>
    <w:rsid w:val="00B12B25"/>
    <w:rsid w:val="00B1414F"/>
    <w:rsid w:val="00B24120"/>
    <w:rsid w:val="00BA486C"/>
    <w:rsid w:val="00BB56E6"/>
    <w:rsid w:val="00BF4ACD"/>
    <w:rsid w:val="00C2096F"/>
    <w:rsid w:val="00C274D2"/>
    <w:rsid w:val="00C325E0"/>
    <w:rsid w:val="00C50B2C"/>
    <w:rsid w:val="00C50FE8"/>
    <w:rsid w:val="00C77C92"/>
    <w:rsid w:val="00C81CB1"/>
    <w:rsid w:val="00C82B5E"/>
    <w:rsid w:val="00CB2729"/>
    <w:rsid w:val="00D12616"/>
    <w:rsid w:val="00D170DE"/>
    <w:rsid w:val="00DA164D"/>
    <w:rsid w:val="00DD0629"/>
    <w:rsid w:val="00E01523"/>
    <w:rsid w:val="00E03A7C"/>
    <w:rsid w:val="00E154FA"/>
    <w:rsid w:val="00E460D8"/>
    <w:rsid w:val="00E7341C"/>
    <w:rsid w:val="00E73B18"/>
    <w:rsid w:val="00E92BE8"/>
    <w:rsid w:val="00EA1339"/>
    <w:rsid w:val="00EA3E93"/>
    <w:rsid w:val="00EA4247"/>
    <w:rsid w:val="00EB7B70"/>
    <w:rsid w:val="00EC2B8D"/>
    <w:rsid w:val="00EC4A35"/>
    <w:rsid w:val="00EC525F"/>
    <w:rsid w:val="00EE0ECD"/>
    <w:rsid w:val="00EE4CF0"/>
    <w:rsid w:val="00FB7C5B"/>
    <w:rsid w:val="00FC46A5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12C256D-D314-4D24-8091-1E1BD27C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18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A0D7B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5A0D7B"/>
    <w:pPr>
      <w:keepNext/>
      <w:outlineLvl w:val="1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A0D7B"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rsid w:val="005A0D7B"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E92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C52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52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72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C772C"/>
    <w:rPr>
      <w:b/>
      <w:bCs/>
      <w:sz w:val="22"/>
      <w:szCs w:val="24"/>
    </w:rPr>
  </w:style>
  <w:style w:type="character" w:styleId="Hyperlink">
    <w:name w:val="Hyperlink"/>
    <w:basedOn w:val="DefaultParagraphFont"/>
    <w:rsid w:val="006F4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Federal%20Programs%20Office%20Tools\Federal%20Programs%20Letterhead%20-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4260-B2E4-46D5-AC24-B8A8E197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Federal Programs Letterhead - New.dotx</Template>
  <TotalTime>1</TotalTime>
  <Pages>1</Pages>
  <Words>222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COLUMBIA COUNTY SCHOOL SYSTEM</vt:lpstr>
    </vt:vector>
  </TitlesOfParts>
  <Company>Columbia County School Board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COLUMBIA COUNTY SCHOOL SYSTEM</dc:title>
  <dc:creator>Joe Adkins</dc:creator>
  <cp:lastModifiedBy>Moore, Anna R.</cp:lastModifiedBy>
  <cp:revision>2</cp:revision>
  <cp:lastPrinted>2018-01-29T15:32:00Z</cp:lastPrinted>
  <dcterms:created xsi:type="dcterms:W3CDTF">2019-02-25T18:06:00Z</dcterms:created>
  <dcterms:modified xsi:type="dcterms:W3CDTF">2019-02-25T18:06:00Z</dcterms:modified>
</cp:coreProperties>
</file>